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E99" w:rsidRDefault="00374E99">
      <w:pPr>
        <w:pStyle w:val="ConsPlusTitlePage"/>
      </w:pPr>
      <w:r>
        <w:t xml:space="preserve">Документ предоставлен </w:t>
      </w:r>
      <w:hyperlink r:id="rId4">
        <w:r>
          <w:rPr>
            <w:color w:val="0000FF"/>
          </w:rPr>
          <w:t>КонсультантПлюс</w:t>
        </w:r>
      </w:hyperlink>
      <w:r>
        <w:br/>
      </w:r>
    </w:p>
    <w:p w:rsidR="00374E99" w:rsidRDefault="00374E99">
      <w:pPr>
        <w:pStyle w:val="ConsPlusNormal"/>
        <w:jc w:val="both"/>
        <w:outlineLvl w:val="0"/>
      </w:pPr>
    </w:p>
    <w:p w:rsidR="00374E99" w:rsidRDefault="00374E99">
      <w:pPr>
        <w:pStyle w:val="ConsPlusTitle"/>
        <w:jc w:val="center"/>
        <w:outlineLvl w:val="0"/>
      </w:pPr>
      <w:r>
        <w:t>РОССИЙСКАЯ ФЕДЕРАЦИЯ</w:t>
      </w:r>
    </w:p>
    <w:p w:rsidR="00374E99" w:rsidRDefault="00374E99">
      <w:pPr>
        <w:pStyle w:val="ConsPlusTitle"/>
        <w:jc w:val="center"/>
      </w:pPr>
    </w:p>
    <w:p w:rsidR="00374E99" w:rsidRDefault="00374E99">
      <w:pPr>
        <w:pStyle w:val="ConsPlusTitle"/>
        <w:jc w:val="center"/>
      </w:pPr>
      <w:r>
        <w:t>КОСТРОМСКАЯ ОБЛАСТЬ</w:t>
      </w:r>
    </w:p>
    <w:p w:rsidR="00374E99" w:rsidRDefault="00374E99">
      <w:pPr>
        <w:pStyle w:val="ConsPlusTitle"/>
        <w:jc w:val="center"/>
      </w:pPr>
    </w:p>
    <w:p w:rsidR="00374E99" w:rsidRDefault="00374E99">
      <w:pPr>
        <w:pStyle w:val="ConsPlusTitle"/>
        <w:jc w:val="center"/>
      </w:pPr>
      <w:r>
        <w:t>ДУМА ГОРОДСКОГО ОКРУГА ГОРОД ШАРЬЯ</w:t>
      </w:r>
    </w:p>
    <w:p w:rsidR="00374E99" w:rsidRDefault="00374E99">
      <w:pPr>
        <w:pStyle w:val="ConsPlusTitle"/>
        <w:jc w:val="center"/>
      </w:pPr>
    </w:p>
    <w:p w:rsidR="00374E99" w:rsidRDefault="00374E99">
      <w:pPr>
        <w:pStyle w:val="ConsPlusTitle"/>
        <w:jc w:val="center"/>
      </w:pPr>
      <w:r>
        <w:t>РЕШЕНИЕ</w:t>
      </w:r>
    </w:p>
    <w:p w:rsidR="00374E99" w:rsidRDefault="00374E99">
      <w:pPr>
        <w:pStyle w:val="ConsPlusTitle"/>
        <w:jc w:val="center"/>
      </w:pPr>
    </w:p>
    <w:p w:rsidR="00374E99" w:rsidRDefault="00374E99">
      <w:pPr>
        <w:pStyle w:val="ConsPlusTitle"/>
        <w:jc w:val="center"/>
      </w:pPr>
      <w:r>
        <w:t>ОБ УТВЕРЖДЕНИИ ПОЛОЖЕНИЯ О МУНИЦИПАЛЬНОМ КОНТРОЛЕ</w:t>
      </w:r>
    </w:p>
    <w:p w:rsidR="00374E99" w:rsidRDefault="00374E99">
      <w:pPr>
        <w:pStyle w:val="ConsPlusTitle"/>
        <w:jc w:val="center"/>
      </w:pPr>
      <w:r>
        <w:t>НА АВТОМОБИЛЬНОМ ТРАНСПОРТЕ, ГОРОДСКОМ НАЗЕМНОМ</w:t>
      </w:r>
    </w:p>
    <w:p w:rsidR="00374E99" w:rsidRDefault="00374E99">
      <w:pPr>
        <w:pStyle w:val="ConsPlusTitle"/>
        <w:jc w:val="center"/>
      </w:pPr>
      <w:r>
        <w:t>ЭЛЕКТРИЧЕСКОМ ТРАНСПОРТЕ И В ДОРОЖНОМ ХОЗЯЙСТВЕ</w:t>
      </w:r>
    </w:p>
    <w:p w:rsidR="00374E99" w:rsidRDefault="00374E99">
      <w:pPr>
        <w:pStyle w:val="ConsPlusTitle"/>
        <w:jc w:val="center"/>
      </w:pPr>
      <w:r>
        <w:t>НА ТЕРРИТОРИИ ГОРОДСКОГО ОКРУГА ГОРОД ШАРЬЯ</w:t>
      </w:r>
    </w:p>
    <w:p w:rsidR="00374E99" w:rsidRDefault="00374E99">
      <w:pPr>
        <w:pStyle w:val="ConsPlusTitle"/>
        <w:jc w:val="center"/>
      </w:pPr>
      <w:r>
        <w:t>КОСТРОМСКОЙ ОБЛАСТИ</w:t>
      </w:r>
    </w:p>
    <w:p w:rsidR="00374E99" w:rsidRDefault="00374E99">
      <w:pPr>
        <w:pStyle w:val="ConsPlusNormal"/>
        <w:jc w:val="both"/>
      </w:pPr>
    </w:p>
    <w:p w:rsidR="00374E99" w:rsidRDefault="00374E99">
      <w:pPr>
        <w:pStyle w:val="ConsPlusNormal"/>
        <w:jc w:val="right"/>
      </w:pPr>
      <w:r>
        <w:t>Принято 28 октября 2021 года</w:t>
      </w:r>
    </w:p>
    <w:p w:rsidR="00374E99" w:rsidRDefault="00374E99">
      <w:pPr>
        <w:pStyle w:val="ConsPlusNormal"/>
        <w:jc w:val="both"/>
      </w:pPr>
    </w:p>
    <w:p w:rsidR="00374E99" w:rsidRDefault="00374E99">
      <w:pPr>
        <w:pStyle w:val="ConsPlusNormal"/>
        <w:ind w:firstLine="540"/>
        <w:jc w:val="both"/>
      </w:pPr>
      <w:r>
        <w:t xml:space="preserve">Рассмотрев проект решения Думы городского округа город Шарья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внесенный главой городского округа город Шарья, в соответствии с Федеральным </w:t>
      </w:r>
      <w:hyperlink r:id="rId5">
        <w:r>
          <w:rPr>
            <w:color w:val="0000FF"/>
          </w:rPr>
          <w:t>законом</w:t>
        </w:r>
      </w:hyperlink>
      <w:r>
        <w:t xml:space="preserve"> от 06.10.2003 N 131-ФЗ "Об общих принципах организации местного самоуправления в Российской Федерации", Федеральным </w:t>
      </w:r>
      <w:hyperlink r:id="rId6">
        <w:r>
          <w:rPr>
            <w:color w:val="0000FF"/>
          </w:rPr>
          <w:t>законом</w:t>
        </w:r>
      </w:hyperlink>
      <w:r>
        <w:t xml:space="preserve"> от 31.07.2020 N 248-ФЗ "О государственном контроле (надзоре) и муниципальном контроле в Российской Федерации", руководствуясь </w:t>
      </w:r>
      <w:hyperlink r:id="rId7">
        <w:r>
          <w:rPr>
            <w:color w:val="0000FF"/>
          </w:rPr>
          <w:t>статьями 24</w:t>
        </w:r>
      </w:hyperlink>
      <w:r>
        <w:t xml:space="preserve">, </w:t>
      </w:r>
      <w:hyperlink r:id="rId8">
        <w:r>
          <w:rPr>
            <w:color w:val="0000FF"/>
          </w:rPr>
          <w:t>30</w:t>
        </w:r>
      </w:hyperlink>
      <w:r>
        <w:t xml:space="preserve">, </w:t>
      </w:r>
      <w:hyperlink r:id="rId9">
        <w:r>
          <w:rPr>
            <w:color w:val="0000FF"/>
          </w:rPr>
          <w:t>33.1</w:t>
        </w:r>
      </w:hyperlink>
      <w:r>
        <w:t xml:space="preserve">, </w:t>
      </w:r>
      <w:hyperlink r:id="rId10">
        <w:r>
          <w:rPr>
            <w:color w:val="0000FF"/>
          </w:rPr>
          <w:t>38</w:t>
        </w:r>
      </w:hyperlink>
      <w:r>
        <w:t xml:space="preserve">, </w:t>
      </w:r>
      <w:hyperlink r:id="rId11">
        <w:r>
          <w:rPr>
            <w:color w:val="0000FF"/>
          </w:rPr>
          <w:t>41</w:t>
        </w:r>
      </w:hyperlink>
      <w:r>
        <w:t xml:space="preserve">, </w:t>
      </w:r>
      <w:hyperlink r:id="rId12">
        <w:r>
          <w:rPr>
            <w:color w:val="0000FF"/>
          </w:rPr>
          <w:t>44</w:t>
        </w:r>
      </w:hyperlink>
      <w:r>
        <w:t xml:space="preserve"> Устава муниципального образования городской округ город Шарья Костромской области, Дума городского округа город Шарья решила:</w:t>
      </w:r>
    </w:p>
    <w:p w:rsidR="00374E99" w:rsidRDefault="00374E99">
      <w:pPr>
        <w:pStyle w:val="ConsPlusNormal"/>
        <w:spacing w:before="220"/>
        <w:ind w:firstLine="540"/>
        <w:jc w:val="both"/>
      </w:pPr>
      <w:r>
        <w:t xml:space="preserve">1. Утвердить </w:t>
      </w:r>
      <w:hyperlink w:anchor="P49">
        <w:r>
          <w:rPr>
            <w:color w:val="0000FF"/>
          </w:rPr>
          <w:t>Положение</w:t>
        </w:r>
      </w:hyperlink>
      <w:r>
        <w:t xml:space="preserve"> о муниципальном контроле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(прилагается).</w:t>
      </w:r>
    </w:p>
    <w:p w:rsidR="00374E99" w:rsidRDefault="00374E99">
      <w:pPr>
        <w:pStyle w:val="ConsPlusNormal"/>
        <w:spacing w:before="220"/>
        <w:ind w:firstLine="540"/>
        <w:jc w:val="both"/>
      </w:pPr>
      <w:r>
        <w:t>2. Установить, что до 31 декабря 2023 года составление и подписание документов и сведений уполномоченным органом в ходе осуществления муниципального контроля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374E99" w:rsidRDefault="00374E99">
      <w:pPr>
        <w:pStyle w:val="ConsPlusNormal"/>
        <w:spacing w:before="220"/>
        <w:ind w:firstLine="540"/>
        <w:jc w:val="both"/>
      </w:pPr>
      <w:r>
        <w:t xml:space="preserve">3. Признать утратившим силу </w:t>
      </w:r>
      <w:hyperlink r:id="rId13">
        <w:r>
          <w:rPr>
            <w:color w:val="0000FF"/>
          </w:rPr>
          <w:t>решение</w:t>
        </w:r>
      </w:hyperlink>
      <w:r>
        <w:t xml:space="preserve"> Думы городского округа город Шарья от 25.12.2018 N 59-ДН "Об утверждении Порядка организации и осуществления муниципального контроля за обеспечением сохранности автомобильных дорог местного значения в границах муниципального образования городской округ город Шарья Костромской области".</w:t>
      </w:r>
    </w:p>
    <w:p w:rsidR="00374E99" w:rsidRDefault="00374E99">
      <w:pPr>
        <w:pStyle w:val="ConsPlusNormal"/>
        <w:spacing w:before="220"/>
        <w:ind w:firstLine="540"/>
        <w:jc w:val="both"/>
      </w:pPr>
      <w:bookmarkStart w:id="0" w:name="P21"/>
      <w:bookmarkEnd w:id="0"/>
      <w:r>
        <w:t xml:space="preserve">4. Настоящее решение подлежит официальному опубликованию и вступает в силу с 1 января 2022 года, за исключением положений </w:t>
      </w:r>
      <w:hyperlink w:anchor="P246">
        <w:r>
          <w:rPr>
            <w:color w:val="0000FF"/>
          </w:rPr>
          <w:t>статьи 6</w:t>
        </w:r>
      </w:hyperlink>
      <w:r>
        <w:t xml:space="preserve"> Положения о муниципальном контроле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утвержденного пунктом 1 настоящего решения, которые вступают в силу с 1 марта 2022 года.</w:t>
      </w:r>
    </w:p>
    <w:p w:rsidR="00374E99" w:rsidRDefault="00374E99">
      <w:pPr>
        <w:pStyle w:val="ConsPlusNormal"/>
        <w:jc w:val="both"/>
      </w:pPr>
    </w:p>
    <w:p w:rsidR="00374E99" w:rsidRDefault="00374E99">
      <w:pPr>
        <w:pStyle w:val="ConsPlusNormal"/>
        <w:jc w:val="right"/>
      </w:pPr>
      <w:r>
        <w:t>Глава городского округа</w:t>
      </w:r>
    </w:p>
    <w:p w:rsidR="00374E99" w:rsidRDefault="00374E99">
      <w:pPr>
        <w:pStyle w:val="ConsPlusNormal"/>
        <w:jc w:val="right"/>
      </w:pPr>
      <w:r>
        <w:t>город Шарья</w:t>
      </w:r>
    </w:p>
    <w:p w:rsidR="00374E99" w:rsidRDefault="00374E99">
      <w:pPr>
        <w:pStyle w:val="ConsPlusNormal"/>
        <w:jc w:val="right"/>
      </w:pPr>
      <w:r>
        <w:t>Костромской области</w:t>
      </w:r>
    </w:p>
    <w:p w:rsidR="00374E99" w:rsidRDefault="00374E99">
      <w:pPr>
        <w:pStyle w:val="ConsPlusNormal"/>
        <w:jc w:val="right"/>
      </w:pPr>
      <w:r>
        <w:lastRenderedPageBreak/>
        <w:t>Э.Г.НЕГАНОВ</w:t>
      </w:r>
    </w:p>
    <w:p w:rsidR="00374E99" w:rsidRDefault="00374E99">
      <w:pPr>
        <w:pStyle w:val="ConsPlusNormal"/>
        <w:jc w:val="both"/>
      </w:pPr>
    </w:p>
    <w:p w:rsidR="00374E99" w:rsidRDefault="00374E99">
      <w:pPr>
        <w:pStyle w:val="ConsPlusNormal"/>
        <w:jc w:val="right"/>
      </w:pPr>
      <w:r>
        <w:t>Председатель</w:t>
      </w:r>
    </w:p>
    <w:p w:rsidR="00374E99" w:rsidRDefault="00374E99">
      <w:pPr>
        <w:pStyle w:val="ConsPlusNormal"/>
        <w:jc w:val="right"/>
      </w:pPr>
      <w:r>
        <w:t>Думы городского округа</w:t>
      </w:r>
    </w:p>
    <w:p w:rsidR="00374E99" w:rsidRDefault="00374E99">
      <w:pPr>
        <w:pStyle w:val="ConsPlusNormal"/>
        <w:jc w:val="right"/>
      </w:pPr>
      <w:r>
        <w:t>город Шарья</w:t>
      </w:r>
    </w:p>
    <w:p w:rsidR="00374E99" w:rsidRDefault="00374E99">
      <w:pPr>
        <w:pStyle w:val="ConsPlusNormal"/>
        <w:jc w:val="right"/>
      </w:pPr>
      <w:r>
        <w:t>Костромской области</w:t>
      </w:r>
    </w:p>
    <w:p w:rsidR="00374E99" w:rsidRDefault="00374E99">
      <w:pPr>
        <w:pStyle w:val="ConsPlusNormal"/>
        <w:jc w:val="right"/>
      </w:pPr>
      <w:r>
        <w:t>С.Н.ФОКИН</w:t>
      </w:r>
    </w:p>
    <w:p w:rsidR="00374E99" w:rsidRDefault="00374E99">
      <w:pPr>
        <w:pStyle w:val="ConsPlusNormal"/>
      </w:pPr>
      <w:r>
        <w:t>28 октября 2021 года</w:t>
      </w:r>
    </w:p>
    <w:p w:rsidR="00374E99" w:rsidRDefault="00374E99">
      <w:pPr>
        <w:pStyle w:val="ConsPlusNormal"/>
        <w:spacing w:before="220"/>
      </w:pPr>
      <w:r>
        <w:t>N 48-ДН</w:t>
      </w:r>
    </w:p>
    <w:p w:rsidR="00374E99" w:rsidRDefault="00374E99">
      <w:pPr>
        <w:pStyle w:val="ConsPlusNormal"/>
        <w:jc w:val="both"/>
      </w:pPr>
    </w:p>
    <w:p w:rsidR="00374E99" w:rsidRDefault="00374E99">
      <w:pPr>
        <w:pStyle w:val="ConsPlusNormal"/>
        <w:jc w:val="both"/>
      </w:pPr>
    </w:p>
    <w:p w:rsidR="00374E99" w:rsidRDefault="00374E99">
      <w:pPr>
        <w:pStyle w:val="ConsPlusNormal"/>
        <w:jc w:val="both"/>
      </w:pPr>
    </w:p>
    <w:p w:rsidR="00374E99" w:rsidRDefault="00374E99">
      <w:pPr>
        <w:pStyle w:val="ConsPlusNormal"/>
        <w:jc w:val="both"/>
      </w:pPr>
    </w:p>
    <w:p w:rsidR="00374E99" w:rsidRDefault="00374E99">
      <w:pPr>
        <w:pStyle w:val="ConsPlusNormal"/>
        <w:jc w:val="both"/>
      </w:pPr>
    </w:p>
    <w:p w:rsidR="00374E99" w:rsidRDefault="00374E99">
      <w:pPr>
        <w:pStyle w:val="ConsPlusNormal"/>
        <w:jc w:val="right"/>
        <w:outlineLvl w:val="0"/>
      </w:pPr>
      <w:r>
        <w:t>Приложение</w:t>
      </w:r>
    </w:p>
    <w:p w:rsidR="00374E99" w:rsidRDefault="00374E99">
      <w:pPr>
        <w:pStyle w:val="ConsPlusNormal"/>
        <w:jc w:val="both"/>
      </w:pPr>
    </w:p>
    <w:p w:rsidR="00374E99" w:rsidRDefault="00374E99">
      <w:pPr>
        <w:pStyle w:val="ConsPlusNormal"/>
        <w:jc w:val="right"/>
      </w:pPr>
      <w:r>
        <w:t>Утверждено</w:t>
      </w:r>
    </w:p>
    <w:p w:rsidR="00374E99" w:rsidRDefault="00374E99">
      <w:pPr>
        <w:pStyle w:val="ConsPlusNormal"/>
        <w:jc w:val="right"/>
      </w:pPr>
      <w:r>
        <w:t>решением</w:t>
      </w:r>
    </w:p>
    <w:p w:rsidR="00374E99" w:rsidRDefault="00374E99">
      <w:pPr>
        <w:pStyle w:val="ConsPlusNormal"/>
        <w:jc w:val="right"/>
      </w:pPr>
      <w:r>
        <w:t>Думы городского округа</w:t>
      </w:r>
    </w:p>
    <w:p w:rsidR="00374E99" w:rsidRDefault="00374E99">
      <w:pPr>
        <w:pStyle w:val="ConsPlusNormal"/>
        <w:jc w:val="right"/>
      </w:pPr>
      <w:r>
        <w:t>город Шарья</w:t>
      </w:r>
    </w:p>
    <w:p w:rsidR="00374E99" w:rsidRDefault="00374E99">
      <w:pPr>
        <w:pStyle w:val="ConsPlusNormal"/>
        <w:jc w:val="right"/>
      </w:pPr>
      <w:r>
        <w:t>Костромской области</w:t>
      </w:r>
    </w:p>
    <w:p w:rsidR="00374E99" w:rsidRDefault="00374E99">
      <w:pPr>
        <w:pStyle w:val="ConsPlusNormal"/>
        <w:jc w:val="right"/>
      </w:pPr>
      <w:r>
        <w:t>от 28.10.2021 N 48-ДН</w:t>
      </w:r>
    </w:p>
    <w:p w:rsidR="00374E99" w:rsidRDefault="00374E99">
      <w:pPr>
        <w:pStyle w:val="ConsPlusNormal"/>
        <w:jc w:val="both"/>
      </w:pPr>
    </w:p>
    <w:p w:rsidR="00374E99" w:rsidRDefault="00374E99">
      <w:pPr>
        <w:pStyle w:val="ConsPlusTitle"/>
        <w:jc w:val="center"/>
      </w:pPr>
      <w:bookmarkStart w:id="1" w:name="P49"/>
      <w:bookmarkEnd w:id="1"/>
      <w:r>
        <w:t>ПОЛОЖЕНИЕ</w:t>
      </w:r>
    </w:p>
    <w:p w:rsidR="00374E99" w:rsidRDefault="00374E99">
      <w:pPr>
        <w:pStyle w:val="ConsPlusTitle"/>
        <w:jc w:val="center"/>
      </w:pPr>
      <w:r>
        <w:t>О МУНИЦИПАЛЬНОМ КОНТРОЛЕ НА АВТОМОБИЛЬНОМ ТРАНСПОРТЕ,</w:t>
      </w:r>
    </w:p>
    <w:p w:rsidR="00374E99" w:rsidRDefault="00374E99">
      <w:pPr>
        <w:pStyle w:val="ConsPlusTitle"/>
        <w:jc w:val="center"/>
      </w:pPr>
      <w:r>
        <w:t>ГОРОДСКОМ НАЗЕМНОМ ЭЛЕКТРИЧЕСКОМ ТРАНСПОРТЕ И В ДОРОЖНОМ</w:t>
      </w:r>
    </w:p>
    <w:p w:rsidR="00374E99" w:rsidRDefault="00374E99">
      <w:pPr>
        <w:pStyle w:val="ConsPlusTitle"/>
        <w:jc w:val="center"/>
      </w:pPr>
      <w:r>
        <w:t>ХОЗЯЙСТВЕ НА ТЕРРИТОРИИ ГОРОДСКОГО ОКРУГА ГОРОД ШАРЬЯ</w:t>
      </w:r>
    </w:p>
    <w:p w:rsidR="00374E99" w:rsidRDefault="00374E99">
      <w:pPr>
        <w:pStyle w:val="ConsPlusTitle"/>
        <w:jc w:val="center"/>
      </w:pPr>
      <w:r>
        <w:t>КОСТРОМСКОЙ ОБЛАСТИ</w:t>
      </w:r>
    </w:p>
    <w:p w:rsidR="00374E99" w:rsidRDefault="00374E99">
      <w:pPr>
        <w:pStyle w:val="ConsPlusNormal"/>
        <w:jc w:val="both"/>
      </w:pPr>
    </w:p>
    <w:p w:rsidR="00374E99" w:rsidRDefault="00374E99">
      <w:pPr>
        <w:pStyle w:val="ConsPlusTitle"/>
        <w:ind w:firstLine="540"/>
        <w:jc w:val="both"/>
        <w:outlineLvl w:val="1"/>
      </w:pPr>
      <w:r>
        <w:t>Статья 1. Общие положения</w:t>
      </w:r>
    </w:p>
    <w:p w:rsidR="00374E99" w:rsidRDefault="00374E99">
      <w:pPr>
        <w:pStyle w:val="ConsPlusNormal"/>
        <w:jc w:val="both"/>
      </w:pPr>
    </w:p>
    <w:p w:rsidR="00374E99" w:rsidRDefault="00374E99">
      <w:pPr>
        <w:pStyle w:val="ConsPlusNormal"/>
        <w:ind w:firstLine="540"/>
        <w:jc w:val="both"/>
      </w:pPr>
      <w:r>
        <w:t>1. Настоящее Положение о муниципальном контроле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(далее -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на территории городского округа город Шарья Костромской области (далее - муниципальный контроль).</w:t>
      </w:r>
    </w:p>
    <w:p w:rsidR="00374E99" w:rsidRDefault="00374E99">
      <w:pPr>
        <w:pStyle w:val="ConsPlusNormal"/>
        <w:spacing w:before="220"/>
        <w:ind w:firstLine="540"/>
        <w:jc w:val="both"/>
      </w:pPr>
      <w:r>
        <w:t xml:space="preserve">Муниципальный контроль осуществляется посредством профилактики нарушений обязательных требований, организации и проведения контрольных (надзорных) мероприятий, </w:t>
      </w:r>
      <w:proofErr w:type="gramStart"/>
      <w:r>
        <w:t>принятия</w:t>
      </w:r>
      <w:proofErr w:type="gramEnd"/>
      <w:r>
        <w:t xml:space="preserve">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374E99" w:rsidRDefault="00374E99">
      <w:pPr>
        <w:pStyle w:val="ConsPlusNormal"/>
        <w:spacing w:before="220"/>
        <w:ind w:firstLine="540"/>
        <w:jc w:val="both"/>
      </w:pPr>
      <w:r>
        <w:t>2. Предметом муниципального контроля является соблюдение обязательных требований:</w:t>
      </w:r>
    </w:p>
    <w:p w:rsidR="00374E99" w:rsidRDefault="00374E99">
      <w:pPr>
        <w:pStyle w:val="ConsPlusNormal"/>
        <w:spacing w:before="220"/>
        <w:ind w:firstLine="540"/>
        <w:jc w:val="both"/>
      </w:pPr>
      <w:r>
        <w:t>1) в области автомобильных дорог и дорожной деятельности, установленных в отношении автомобильных дорог местного значения:</w:t>
      </w:r>
    </w:p>
    <w:p w:rsidR="00374E99" w:rsidRDefault="00374E99">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374E99" w:rsidRDefault="00374E99">
      <w:pPr>
        <w:pStyle w:val="ConsPlusNormal"/>
        <w:spacing w:before="220"/>
        <w:ind w:firstLine="540"/>
        <w:jc w:val="both"/>
      </w:pPr>
      <w: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w:t>
      </w:r>
      <w:r>
        <w:lastRenderedPageBreak/>
        <w:t>дорожно-строительным материалам и изделиям) в части обеспечения сохранности автомобильных дорог;</w:t>
      </w:r>
    </w:p>
    <w:p w:rsidR="00374E99" w:rsidRDefault="00374E99">
      <w:pPr>
        <w:pStyle w:val="ConsPlusNormal"/>
        <w:spacing w:before="220"/>
        <w:ind w:firstLine="540"/>
        <w:jc w:val="both"/>
      </w:pPr>
      <w: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74E99" w:rsidRDefault="00374E99">
      <w:pPr>
        <w:pStyle w:val="ConsPlusNormal"/>
        <w:spacing w:before="220"/>
        <w:ind w:firstLine="540"/>
        <w:jc w:val="both"/>
      </w:pPr>
      <w:r>
        <w:t>3. Объектами муниципального контроля являются:</w:t>
      </w:r>
    </w:p>
    <w:p w:rsidR="00374E99" w:rsidRDefault="00374E99">
      <w:pPr>
        <w:pStyle w:val="ConsPlusNormal"/>
        <w:spacing w:before="220"/>
        <w:ind w:firstLine="540"/>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374E99" w:rsidRDefault="00374E99">
      <w:pPr>
        <w:pStyle w:val="ConsPlusNormal"/>
        <w:spacing w:before="220"/>
        <w:ind w:firstLine="540"/>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374E99" w:rsidRDefault="00374E99">
      <w:pPr>
        <w:pStyle w:val="ConsPlusNormal"/>
        <w:spacing w:before="220"/>
        <w:ind w:firstLine="540"/>
        <w:jc w:val="both"/>
      </w:pPr>
      <w:bookmarkStart w:id="2" w:name="P67"/>
      <w:bookmarkEnd w:id="2"/>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374E99" w:rsidRDefault="00374E99">
      <w:pPr>
        <w:pStyle w:val="ConsPlusNormal"/>
        <w:spacing w:before="220"/>
        <w:ind w:firstLine="540"/>
        <w:jc w:val="both"/>
      </w:pPr>
      <w:r>
        <w:t>4. Органом местного самоуправления городского округа город Шарья Костромской области, уполномоченным на осуществление муниципального контроля на территории городского округа город Шарья Костромской области, является администрация городского округа город Шарья Костромской области в лице уполномоченных отраслевых (функциональных) органов (далее - уполномоченный орган).</w:t>
      </w:r>
    </w:p>
    <w:p w:rsidR="00374E99" w:rsidRDefault="00374E99">
      <w:pPr>
        <w:pStyle w:val="ConsPlusNormal"/>
        <w:spacing w:before="220"/>
        <w:ind w:firstLine="540"/>
        <w:jc w:val="both"/>
      </w:pPr>
      <w:r>
        <w:t>Перечень органов муниципального контроля администрации городского округа город Шарья Костромской области, уполномоченных на организацию и осуществление муниципального контроля, перечень полномочий органов муниципального контроля администрации городского округа город Шарья Костромской области в рамках исполнения муниципального контроля, перечень должностных лиц органов муниципального контроля, уполномоченных на осуществление муниципального контроля, перечень должностных лиц органов муниципального контроля, уполномоченных на принятие решения о проведении контрольных мероприятий, устанавливаются правовым актом администрации городского округа город Шарья Костромской области.</w:t>
      </w:r>
    </w:p>
    <w:p w:rsidR="00374E99" w:rsidRDefault="00374E99">
      <w:pPr>
        <w:pStyle w:val="ConsPlusNormal"/>
        <w:spacing w:before="220"/>
        <w:ind w:firstLine="540"/>
        <w:jc w:val="both"/>
      </w:pPr>
      <w:r>
        <w:t>От имени уполномоченного органа муниципальный контроль вправе осуществлять следующие должностные лица:</w:t>
      </w:r>
    </w:p>
    <w:p w:rsidR="00374E99" w:rsidRDefault="00374E99">
      <w:pPr>
        <w:pStyle w:val="ConsPlusNormal"/>
        <w:spacing w:before="220"/>
        <w:ind w:firstLine="540"/>
        <w:jc w:val="both"/>
      </w:pPr>
      <w:r>
        <w:t>1) руководитель (заместитель руководителя) уполномоченного органа;</w:t>
      </w:r>
    </w:p>
    <w:p w:rsidR="00374E99" w:rsidRDefault="00374E99">
      <w:pPr>
        <w:pStyle w:val="ConsPlusNormal"/>
        <w:spacing w:before="220"/>
        <w:ind w:firstLine="540"/>
        <w:jc w:val="both"/>
      </w:pPr>
      <w:r>
        <w:t>2) должностное лицо уполномоченного органа, в должностные обязанности которого в соответствии с настоящим Положением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74E99" w:rsidRDefault="00374E99">
      <w:pPr>
        <w:pStyle w:val="ConsPlusNormal"/>
        <w:spacing w:before="220"/>
        <w:ind w:firstLine="540"/>
        <w:jc w:val="both"/>
      </w:pPr>
      <w:r>
        <w:t>Должностными лицами, уполномоченными на принятие решения о проведении контрольного мероприятия, являются руководитель, заместитель руководителя уполномоченного органа.</w:t>
      </w:r>
    </w:p>
    <w:p w:rsidR="00374E99" w:rsidRDefault="00374E99">
      <w:pPr>
        <w:pStyle w:val="ConsPlusNormal"/>
        <w:spacing w:before="220"/>
        <w:ind w:firstLine="540"/>
        <w:jc w:val="both"/>
      </w:pPr>
      <w:r>
        <w:t xml:space="preserve">5. Под контролируемыми лицами понимаются граждане и организации, деятельность, действия или </w:t>
      </w:r>
      <w:proofErr w:type="gramStart"/>
      <w:r>
        <w:t>результаты деятельности</w:t>
      </w:r>
      <w:proofErr w:type="gramEnd"/>
      <w:r>
        <w:t xml:space="preserve"> которых либо производственные объекты, находящиеся во </w:t>
      </w:r>
      <w:r>
        <w:lastRenderedPageBreak/>
        <w:t>владении и (или) в пользовании которых, подлежат муниципальному контролю.</w:t>
      </w:r>
    </w:p>
    <w:p w:rsidR="00374E99" w:rsidRDefault="00374E99">
      <w:pPr>
        <w:pStyle w:val="ConsPlusNormal"/>
        <w:spacing w:before="220"/>
        <w:ind w:firstLine="540"/>
        <w:jc w:val="both"/>
      </w:pPr>
      <w:r>
        <w:t xml:space="preserve">6.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 </w:t>
      </w:r>
      <w:hyperlink w:anchor="P67">
        <w:r>
          <w:rPr>
            <w:color w:val="0000FF"/>
          </w:rPr>
          <w:t>пунктом 3 части 3 статьи 1</w:t>
        </w:r>
      </w:hyperlink>
      <w:r>
        <w:t xml:space="preserve"> настоящего Положения, за исключением жилых помещений.</w:t>
      </w:r>
    </w:p>
    <w:p w:rsidR="00374E99" w:rsidRDefault="00374E99">
      <w:pPr>
        <w:pStyle w:val="ConsPlusNormal"/>
        <w:spacing w:before="220"/>
        <w:ind w:firstLine="540"/>
        <w:jc w:val="both"/>
      </w:pPr>
      <w:r>
        <w:t>7.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374E99" w:rsidRDefault="00374E99">
      <w:pPr>
        <w:pStyle w:val="ConsPlusNormal"/>
        <w:spacing w:before="220"/>
        <w:ind w:firstLine="540"/>
        <w:jc w:val="both"/>
      </w:pPr>
      <w:r>
        <w:t>8. При сборе, обработке, анализе и учете сведений об объектах контроля для целей их учета уполномоченные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374E99" w:rsidRDefault="00374E99">
      <w:pPr>
        <w:pStyle w:val="ConsPlusNormal"/>
        <w:spacing w:before="220"/>
        <w:ind w:firstLine="540"/>
        <w:jc w:val="both"/>
      </w:pPr>
      <w:r>
        <w:t>9. Уполномоченный орган при организации и осуществлении муниципального контроля взаимодействует с органами государственной власти и органами местного самоуправления.</w:t>
      </w:r>
    </w:p>
    <w:p w:rsidR="00374E99" w:rsidRDefault="00374E99">
      <w:pPr>
        <w:pStyle w:val="ConsPlusNormal"/>
        <w:spacing w:before="220"/>
        <w:ind w:firstLine="540"/>
        <w:jc w:val="both"/>
      </w:pPr>
      <w:r>
        <w:t xml:space="preserve">10. Уполномоченным органом в соответствии с </w:t>
      </w:r>
      <w:hyperlink r:id="rId14">
        <w:r>
          <w:rPr>
            <w:color w:val="0000FF"/>
          </w:rPr>
          <w:t>частью 2 статьи 16</w:t>
        </w:r>
      </w:hyperlink>
      <w:r>
        <w:t xml:space="preserve"> и </w:t>
      </w:r>
      <w:hyperlink r:id="rId15">
        <w:r>
          <w:rPr>
            <w:color w:val="0000FF"/>
          </w:rPr>
          <w:t>частью 5 статьи 17</w:t>
        </w:r>
      </w:hyperlink>
      <w:r>
        <w:t xml:space="preserve"> Федерального закона от 31.07.2020 N 248-ФЗ "О государственном контроле (надзоре) и муниципальном контроле в Российской Федерации" ведется учет объектов контроля с использованием информационной системы, создаваемой в соответствии с требованиями </w:t>
      </w:r>
      <w:hyperlink r:id="rId16">
        <w:r>
          <w:rPr>
            <w:color w:val="0000FF"/>
          </w:rPr>
          <w:t>статьи 17</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 xml:space="preserve">11. К отношениям, связанным с осуществлением муниципального контроля, применяются положения Федерального </w:t>
      </w:r>
      <w:hyperlink r:id="rId17">
        <w:r>
          <w:rPr>
            <w:color w:val="0000FF"/>
          </w:rPr>
          <w:t>закона</w:t>
        </w:r>
      </w:hyperlink>
      <w:r>
        <w:t xml:space="preserve">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12. Система оценки и управления рисками при осуществлении муниципального контроля не применяется.</w:t>
      </w:r>
    </w:p>
    <w:p w:rsidR="00374E99" w:rsidRDefault="00374E99">
      <w:pPr>
        <w:pStyle w:val="ConsPlusNormal"/>
        <w:jc w:val="both"/>
      </w:pPr>
    </w:p>
    <w:p w:rsidR="00374E99" w:rsidRDefault="00374E99">
      <w:pPr>
        <w:pStyle w:val="ConsPlusTitle"/>
        <w:ind w:firstLine="540"/>
        <w:jc w:val="both"/>
        <w:outlineLvl w:val="1"/>
      </w:pPr>
      <w:r>
        <w:t>Статья 2. Профилактика рисков причинения вреда (ущерба) охраняемым законом ценностям при осуществлении муниципального контроля</w:t>
      </w:r>
    </w:p>
    <w:p w:rsidR="00374E99" w:rsidRDefault="00374E99">
      <w:pPr>
        <w:pStyle w:val="ConsPlusNormal"/>
        <w:jc w:val="both"/>
      </w:pPr>
    </w:p>
    <w:p w:rsidR="00374E99" w:rsidRDefault="00374E99">
      <w:pPr>
        <w:pStyle w:val="ConsPlusNormal"/>
        <w:ind w:firstLine="540"/>
        <w:jc w:val="both"/>
      </w:pPr>
      <w:r>
        <w:t>1. 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 направлена на достижение следующих основных целей:</w:t>
      </w:r>
    </w:p>
    <w:p w:rsidR="00374E99" w:rsidRDefault="00374E99">
      <w:pPr>
        <w:pStyle w:val="ConsPlusNormal"/>
        <w:spacing w:before="220"/>
        <w:ind w:firstLine="540"/>
        <w:jc w:val="both"/>
      </w:pPr>
      <w:r>
        <w:t>1) стимулирование добросовестного соблюдения обязательных требований всеми контролируемыми лицами;</w:t>
      </w:r>
    </w:p>
    <w:p w:rsidR="00374E99" w:rsidRDefault="00374E99">
      <w:pPr>
        <w:pStyle w:val="ConsPlusNormal"/>
        <w:spacing w:before="220"/>
        <w:ind w:firstLine="540"/>
        <w:jc w:val="both"/>
      </w:pPr>
      <w: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374E99" w:rsidRDefault="00374E99">
      <w:pPr>
        <w:pStyle w:val="ConsPlusNormal"/>
        <w:spacing w:before="220"/>
        <w:ind w:firstLine="540"/>
        <w:jc w:val="both"/>
      </w:pPr>
      <w:r>
        <w:t>3) создание условий для доведения обязательных требований до контролируемых лиц, повышение информированности о способах их соблюдения.</w:t>
      </w:r>
    </w:p>
    <w:p w:rsidR="00374E99" w:rsidRDefault="00374E99">
      <w:pPr>
        <w:pStyle w:val="ConsPlusNormal"/>
        <w:spacing w:before="220"/>
        <w:ind w:firstLine="540"/>
        <w:jc w:val="both"/>
      </w:pPr>
      <w:r>
        <w:t xml:space="preserve">2. Уполномоченным органом разрабатывается программа профилактики рисков причинения </w:t>
      </w:r>
      <w:r>
        <w:lastRenderedPageBreak/>
        <w:t xml:space="preserve">вреда с учетом требований, установленных Федеральным </w:t>
      </w:r>
      <w:hyperlink r:id="rId18">
        <w:r>
          <w:rPr>
            <w:color w:val="0000FF"/>
          </w:rPr>
          <w:t>законом</w:t>
        </w:r>
      </w:hyperlink>
      <w:r>
        <w:t xml:space="preserve"> "О государственном контроле (надзоре) и муниципальном контроле в Российской Федерации", и утверждается нормативным правовым актом администрации городского округа город Шарья.</w:t>
      </w:r>
    </w:p>
    <w:p w:rsidR="00374E99" w:rsidRDefault="00374E99">
      <w:pPr>
        <w:pStyle w:val="ConsPlusNormal"/>
        <w:spacing w:before="220"/>
        <w:ind w:firstLine="540"/>
        <w:jc w:val="both"/>
      </w:pPr>
      <w:r>
        <w:t>3. Утвержденная программа профилактики рисков причинения вреда размещается на официальном сайте администрации городского округа город Шарья Костромской области в информационно-телекоммуникационной сети "Интернет" (далее - официальный сайт Администрации).</w:t>
      </w:r>
    </w:p>
    <w:p w:rsidR="00374E99" w:rsidRDefault="00374E99">
      <w:pPr>
        <w:pStyle w:val="ConsPlusNormal"/>
        <w:spacing w:before="220"/>
        <w:ind w:firstLine="540"/>
        <w:jc w:val="both"/>
      </w:pPr>
      <w:r>
        <w:t>4. Профилактические мероприятия, предусмотренные программой профилактики рисков причинения вреда, обязательны для проведения уполномоченными органами.</w:t>
      </w:r>
    </w:p>
    <w:p w:rsidR="00374E99" w:rsidRDefault="00374E99">
      <w:pPr>
        <w:pStyle w:val="ConsPlusNormal"/>
        <w:spacing w:before="220"/>
        <w:ind w:firstLine="540"/>
        <w:jc w:val="both"/>
      </w:pPr>
      <w:r>
        <w:t>5. 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374E99" w:rsidRDefault="00374E99">
      <w:pPr>
        <w:pStyle w:val="ConsPlusNormal"/>
        <w:spacing w:before="220"/>
        <w:ind w:firstLine="540"/>
        <w:jc w:val="both"/>
      </w:pPr>
      <w:r>
        <w:t>6. При осуществлении муниципального контроля уполномоченный орган проводит следующие виды профилактических мероприятий:</w:t>
      </w:r>
    </w:p>
    <w:p w:rsidR="00374E99" w:rsidRDefault="00374E99">
      <w:pPr>
        <w:pStyle w:val="ConsPlusNormal"/>
        <w:spacing w:before="220"/>
        <w:ind w:firstLine="540"/>
        <w:jc w:val="both"/>
      </w:pPr>
      <w:r>
        <w:t>1) информирование;</w:t>
      </w:r>
    </w:p>
    <w:p w:rsidR="00374E99" w:rsidRDefault="00374E99">
      <w:pPr>
        <w:pStyle w:val="ConsPlusNormal"/>
        <w:spacing w:before="220"/>
        <w:ind w:firstLine="540"/>
        <w:jc w:val="both"/>
      </w:pPr>
      <w:r>
        <w:t>2) объявление предостережения;</w:t>
      </w:r>
    </w:p>
    <w:p w:rsidR="00374E99" w:rsidRDefault="00374E99">
      <w:pPr>
        <w:pStyle w:val="ConsPlusNormal"/>
        <w:spacing w:before="220"/>
        <w:ind w:firstLine="540"/>
        <w:jc w:val="both"/>
      </w:pPr>
      <w:r>
        <w:t>3) консультирование.</w:t>
      </w:r>
    </w:p>
    <w:p w:rsidR="00374E99" w:rsidRDefault="00374E99">
      <w:pPr>
        <w:pStyle w:val="ConsPlusNormal"/>
        <w:spacing w:before="220"/>
        <w:ind w:firstLine="540"/>
        <w:jc w:val="both"/>
      </w:pPr>
      <w:r>
        <w:t>7. Уполномоченный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официальном сайте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74E99" w:rsidRDefault="00374E99">
      <w:pPr>
        <w:pStyle w:val="ConsPlusNormal"/>
        <w:spacing w:before="220"/>
        <w:ind w:firstLine="540"/>
        <w:jc w:val="both"/>
      </w:pPr>
      <w:r>
        <w:t xml:space="preserve">8. Уполномоченный орган размещает и поддерживает в актуальном состоянии на официальном сайте Администрации сведения, определенные </w:t>
      </w:r>
      <w:hyperlink r:id="rId19">
        <w:r>
          <w:rPr>
            <w:color w:val="0000FF"/>
          </w:rPr>
          <w:t>пунктами 1</w:t>
        </w:r>
      </w:hyperlink>
      <w:r>
        <w:t>-</w:t>
      </w:r>
      <w:hyperlink r:id="rId20">
        <w:r>
          <w:rPr>
            <w:color w:val="0000FF"/>
          </w:rPr>
          <w:t>15 части 3 статьи 46</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9. Уполномоченный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предлагает принять меры по обеспечению соблюдения обязательных требований.</w:t>
      </w:r>
    </w:p>
    <w:p w:rsidR="00374E99" w:rsidRDefault="00374E99">
      <w:pPr>
        <w:pStyle w:val="ConsPlusNormal"/>
        <w:spacing w:before="220"/>
        <w:ind w:firstLine="540"/>
        <w:jc w:val="both"/>
      </w:pPr>
      <w:r>
        <w:t>10. Предостережение составляется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74E99" w:rsidRDefault="00374E99">
      <w:pPr>
        <w:pStyle w:val="ConsPlusNormal"/>
        <w:spacing w:before="220"/>
        <w:ind w:firstLine="540"/>
        <w:jc w:val="both"/>
      </w:pPr>
      <w:r>
        <w:t>11. Контролируемое лицо в течение десяти рабочих дней со дня получения предостережения вправе подать в уполномоченный орган возражение в отношении предостережения.</w:t>
      </w:r>
    </w:p>
    <w:p w:rsidR="00374E99" w:rsidRDefault="00374E99">
      <w:pPr>
        <w:pStyle w:val="ConsPlusNormal"/>
        <w:spacing w:before="220"/>
        <w:ind w:firstLine="540"/>
        <w:jc w:val="both"/>
      </w:pPr>
      <w:r>
        <w:t>12. Возражение должно содержать:</w:t>
      </w:r>
    </w:p>
    <w:p w:rsidR="00374E99" w:rsidRDefault="00374E99">
      <w:pPr>
        <w:pStyle w:val="ConsPlusNormal"/>
        <w:spacing w:before="220"/>
        <w:ind w:firstLine="540"/>
        <w:jc w:val="both"/>
      </w:pPr>
      <w:r>
        <w:lastRenderedPageBreak/>
        <w:t>1) наименование уполномоченного органа, в который направляется возражение;</w:t>
      </w:r>
    </w:p>
    <w:p w:rsidR="00374E99" w:rsidRDefault="00374E99">
      <w:pPr>
        <w:pStyle w:val="ConsPlusNormal"/>
        <w:spacing w:before="220"/>
        <w:ind w:firstLine="540"/>
        <w:jc w:val="both"/>
      </w:pPr>
      <w: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74E99" w:rsidRDefault="00374E99">
      <w:pPr>
        <w:pStyle w:val="ConsPlusNormal"/>
        <w:spacing w:before="220"/>
        <w:ind w:firstLine="540"/>
        <w:jc w:val="both"/>
      </w:pPr>
      <w:r>
        <w:t>3) дату и номер предостережения;</w:t>
      </w:r>
    </w:p>
    <w:p w:rsidR="00374E99" w:rsidRDefault="00374E99">
      <w:pPr>
        <w:pStyle w:val="ConsPlusNormal"/>
        <w:spacing w:before="220"/>
        <w:ind w:firstLine="540"/>
        <w:jc w:val="both"/>
      </w:pPr>
      <w:r>
        <w:t>4) доводы, на основании которых контролируемое лицо не согласно с объявленным предостережением;</w:t>
      </w:r>
    </w:p>
    <w:p w:rsidR="00374E99" w:rsidRDefault="00374E99">
      <w:pPr>
        <w:pStyle w:val="ConsPlusNormal"/>
        <w:spacing w:before="220"/>
        <w:ind w:firstLine="540"/>
        <w:jc w:val="both"/>
      </w:pPr>
      <w:r>
        <w:t>5) дату получения предостережения контролируемым лицом;</w:t>
      </w:r>
    </w:p>
    <w:p w:rsidR="00374E99" w:rsidRDefault="00374E99">
      <w:pPr>
        <w:pStyle w:val="ConsPlusNormal"/>
        <w:spacing w:before="220"/>
        <w:ind w:firstLine="540"/>
        <w:jc w:val="both"/>
      </w:pPr>
      <w:r>
        <w:t>6) личную подпись и дату;</w:t>
      </w:r>
    </w:p>
    <w:p w:rsidR="00374E99" w:rsidRDefault="00374E99">
      <w:pPr>
        <w:pStyle w:val="ConsPlusNormal"/>
        <w:spacing w:before="220"/>
        <w:ind w:firstLine="540"/>
        <w:jc w:val="both"/>
      </w:pPr>
      <w:r>
        <w:t>7) желаемый способ получения ответа по итогам рассмотрения возражения.</w:t>
      </w:r>
    </w:p>
    <w:p w:rsidR="00374E99" w:rsidRDefault="00374E99">
      <w:pPr>
        <w:pStyle w:val="ConsPlusNormal"/>
        <w:spacing w:before="220"/>
        <w:ind w:firstLine="540"/>
        <w:jc w:val="both"/>
      </w:pPr>
      <w:r>
        <w:t>13.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74E99" w:rsidRDefault="00374E99">
      <w:pPr>
        <w:pStyle w:val="ConsPlusNormal"/>
        <w:spacing w:before="220"/>
        <w:ind w:firstLine="540"/>
        <w:jc w:val="both"/>
      </w:pPr>
      <w:r>
        <w:t>14. Уполномоченный орган рассматривает возражение в отношении предостережения в течение пятнадцати рабочих дней со дня его получения.</w:t>
      </w:r>
    </w:p>
    <w:p w:rsidR="00374E99" w:rsidRDefault="00374E99">
      <w:pPr>
        <w:pStyle w:val="ConsPlusNormal"/>
        <w:spacing w:before="220"/>
        <w:ind w:firstLine="540"/>
        <w:jc w:val="both"/>
      </w:pPr>
      <w:r>
        <w:t>15. По результатам рассмотрения возражения уполномоченный орган принимает одно из следующих решений:</w:t>
      </w:r>
    </w:p>
    <w:p w:rsidR="00374E99" w:rsidRDefault="00374E99">
      <w:pPr>
        <w:pStyle w:val="ConsPlusNormal"/>
        <w:spacing w:before="220"/>
        <w:ind w:firstLine="540"/>
        <w:jc w:val="both"/>
      </w:pPr>
      <w:r>
        <w:t>1) удовлетворяет возражение в форме отмены предостережения;</w:t>
      </w:r>
    </w:p>
    <w:p w:rsidR="00374E99" w:rsidRDefault="00374E99">
      <w:pPr>
        <w:pStyle w:val="ConsPlusNormal"/>
        <w:spacing w:before="220"/>
        <w:ind w:firstLine="540"/>
        <w:jc w:val="both"/>
      </w:pPr>
      <w:r>
        <w:t>2) отказывает в удовлетворении возражения с указанием причины отказа.</w:t>
      </w:r>
    </w:p>
    <w:p w:rsidR="00374E99" w:rsidRDefault="00374E99">
      <w:pPr>
        <w:pStyle w:val="ConsPlusNormal"/>
        <w:spacing w:before="220"/>
        <w:ind w:firstLine="540"/>
        <w:jc w:val="both"/>
      </w:pPr>
      <w:r>
        <w:t>16. Уполномоченный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 и направляет контролируемому лицу ответ по итогам его рассмотрения способом, указанным в возражении.</w:t>
      </w:r>
    </w:p>
    <w:p w:rsidR="00374E99" w:rsidRDefault="00374E99">
      <w:pPr>
        <w:pStyle w:val="ConsPlusNormal"/>
        <w:spacing w:before="220"/>
        <w:ind w:firstLine="540"/>
        <w:jc w:val="both"/>
      </w:pPr>
      <w:r>
        <w:t>17. Повторное направление возражения по тем же основаниям не допускается.</w:t>
      </w:r>
    </w:p>
    <w:p w:rsidR="00374E99" w:rsidRDefault="00374E99">
      <w:pPr>
        <w:pStyle w:val="ConsPlusNormal"/>
        <w:spacing w:before="220"/>
        <w:ind w:firstLine="540"/>
        <w:jc w:val="both"/>
      </w:pPr>
      <w:r>
        <w:t>18. Уполномоченный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74E99" w:rsidRDefault="00374E99">
      <w:pPr>
        <w:pStyle w:val="ConsPlusNormal"/>
        <w:spacing w:before="220"/>
        <w:ind w:firstLine="540"/>
        <w:jc w:val="both"/>
      </w:pPr>
      <w:r>
        <w:t>19.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74E99" w:rsidRDefault="00374E99">
      <w:pPr>
        <w:pStyle w:val="ConsPlusNormal"/>
        <w:spacing w:before="220"/>
        <w:ind w:firstLine="540"/>
        <w:jc w:val="both"/>
      </w:pPr>
      <w:bookmarkStart w:id="3" w:name="P119"/>
      <w:bookmarkEnd w:id="3"/>
      <w:r>
        <w:t>1) порядка проведения контрольных мероприятий;</w:t>
      </w:r>
    </w:p>
    <w:p w:rsidR="00374E99" w:rsidRDefault="00374E99">
      <w:pPr>
        <w:pStyle w:val="ConsPlusNormal"/>
        <w:spacing w:before="220"/>
        <w:ind w:firstLine="540"/>
        <w:jc w:val="both"/>
      </w:pPr>
      <w:r>
        <w:t>2) периодичности проведения контрольных мероприятий;</w:t>
      </w:r>
    </w:p>
    <w:p w:rsidR="00374E99" w:rsidRDefault="00374E99">
      <w:pPr>
        <w:pStyle w:val="ConsPlusNormal"/>
        <w:spacing w:before="220"/>
        <w:ind w:firstLine="540"/>
        <w:jc w:val="both"/>
      </w:pPr>
      <w:r>
        <w:t>3) порядка принятия решений по итогам контрольных мероприятий;</w:t>
      </w:r>
    </w:p>
    <w:p w:rsidR="00374E99" w:rsidRDefault="00374E99">
      <w:pPr>
        <w:pStyle w:val="ConsPlusNormal"/>
        <w:spacing w:before="220"/>
        <w:ind w:firstLine="540"/>
        <w:jc w:val="both"/>
      </w:pPr>
      <w:bookmarkStart w:id="4" w:name="P122"/>
      <w:bookmarkEnd w:id="4"/>
      <w:r>
        <w:t>4) порядка обжалования решений уполномоченного органа.</w:t>
      </w:r>
    </w:p>
    <w:p w:rsidR="00374E99" w:rsidRDefault="00374E99">
      <w:pPr>
        <w:pStyle w:val="ConsPlusNormal"/>
        <w:spacing w:before="220"/>
        <w:ind w:firstLine="540"/>
        <w:jc w:val="both"/>
      </w:pPr>
      <w:r>
        <w:t>20. Инспекторы осуществляют консультирование контролируемых лиц и их представителей:</w:t>
      </w:r>
    </w:p>
    <w:p w:rsidR="00374E99" w:rsidRDefault="00374E99">
      <w:pPr>
        <w:pStyle w:val="ConsPlusNormal"/>
        <w:spacing w:before="220"/>
        <w:ind w:firstLine="540"/>
        <w:jc w:val="both"/>
      </w:pPr>
      <w: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74E99" w:rsidRDefault="00374E99">
      <w:pPr>
        <w:pStyle w:val="ConsPlusNormal"/>
        <w:spacing w:before="220"/>
        <w:ind w:firstLine="540"/>
        <w:jc w:val="both"/>
      </w:pPr>
      <w:r>
        <w:lastRenderedPageBreak/>
        <w:t>2) посредством размещения на официальном сайте Администрации письменного разъяснения по однотипным обращениям (более 10 однотипных обращений) контролируемых лиц и их представителей, подписанного должностным лицом уполномоченного органа.</w:t>
      </w:r>
    </w:p>
    <w:p w:rsidR="00374E99" w:rsidRDefault="00374E99">
      <w:pPr>
        <w:pStyle w:val="ConsPlusNormal"/>
        <w:spacing w:before="220"/>
        <w:ind w:firstLine="540"/>
        <w:jc w:val="both"/>
      </w:pPr>
      <w:r>
        <w:t>21. Индивидуальное консультирование на личном приеме каждого заявителя инспекторами не может превышать 10 минут.</w:t>
      </w:r>
    </w:p>
    <w:p w:rsidR="00374E99" w:rsidRDefault="00374E99">
      <w:pPr>
        <w:pStyle w:val="ConsPlusNormal"/>
        <w:spacing w:before="220"/>
        <w:ind w:firstLine="540"/>
        <w:jc w:val="both"/>
      </w:pPr>
      <w:r>
        <w:t>Время разговора по телефону не должно превышать 10 минут.</w:t>
      </w:r>
    </w:p>
    <w:p w:rsidR="00374E99" w:rsidRDefault="00374E99">
      <w:pPr>
        <w:pStyle w:val="ConsPlusNormal"/>
        <w:spacing w:before="220"/>
        <w:ind w:firstLine="540"/>
        <w:jc w:val="both"/>
      </w:pPr>
      <w:r>
        <w:t>22. Уполномоченный орган не предоставляет контролируемым лицам и их представителям в письменной форме информацию по вопросам устного консультирования.</w:t>
      </w:r>
    </w:p>
    <w:p w:rsidR="00374E99" w:rsidRDefault="00374E99">
      <w:pPr>
        <w:pStyle w:val="ConsPlusNormal"/>
        <w:spacing w:before="220"/>
        <w:ind w:firstLine="540"/>
        <w:jc w:val="both"/>
      </w:pPr>
      <w:r>
        <w:t xml:space="preserve">23. Письменное консультирование контролируемых лиц и их представителей осуществляется по вопросам, указанным в </w:t>
      </w:r>
      <w:hyperlink w:anchor="P119">
        <w:r>
          <w:rPr>
            <w:color w:val="0000FF"/>
          </w:rPr>
          <w:t>пунктах 1</w:t>
        </w:r>
      </w:hyperlink>
      <w:r>
        <w:t>-</w:t>
      </w:r>
      <w:hyperlink w:anchor="P122">
        <w:r>
          <w:rPr>
            <w:color w:val="0000FF"/>
          </w:rPr>
          <w:t>4 части 19 статьи 2</w:t>
        </w:r>
      </w:hyperlink>
      <w:r>
        <w:t xml:space="preserve"> в порядке и сроки, установленные Федеральным законом от 02.05.2006 N 59-ФЗ "О порядке рассмотрения обращений граждан Российской Федерации".</w:t>
      </w:r>
    </w:p>
    <w:p w:rsidR="00374E99" w:rsidRDefault="00374E99">
      <w:pPr>
        <w:pStyle w:val="ConsPlusNormal"/>
        <w:spacing w:before="220"/>
        <w:ind w:firstLine="540"/>
        <w:jc w:val="both"/>
      </w:pPr>
      <w:r>
        <w:t xml:space="preserve">24. Контролируемое лицо вправе направить запрос о предоставлении письменного ответа в сроки, установленные Федеральным </w:t>
      </w:r>
      <w:hyperlink r:id="rId21">
        <w:r>
          <w:rPr>
            <w:color w:val="0000FF"/>
          </w:rPr>
          <w:t>законом</w:t>
        </w:r>
      </w:hyperlink>
      <w:r>
        <w:t xml:space="preserve"> "О порядке рассмотрения обращений граждан Российской Федерации".</w:t>
      </w:r>
    </w:p>
    <w:p w:rsidR="00374E99" w:rsidRDefault="00374E99">
      <w:pPr>
        <w:pStyle w:val="ConsPlusNormal"/>
        <w:spacing w:before="220"/>
        <w:ind w:firstLine="540"/>
        <w:jc w:val="both"/>
      </w:pPr>
      <w:r>
        <w:t>25. Уполномоченный орган осуществляет учет проведенных консультирований.</w:t>
      </w:r>
    </w:p>
    <w:p w:rsidR="00374E99" w:rsidRDefault="00374E99">
      <w:pPr>
        <w:pStyle w:val="ConsPlusNormal"/>
        <w:jc w:val="both"/>
      </w:pPr>
    </w:p>
    <w:p w:rsidR="00374E99" w:rsidRDefault="00374E99">
      <w:pPr>
        <w:pStyle w:val="ConsPlusTitle"/>
        <w:ind w:firstLine="540"/>
        <w:jc w:val="both"/>
        <w:outlineLvl w:val="1"/>
      </w:pPr>
      <w:r>
        <w:t>Статья 3. Порядок организации муниципального контроля</w:t>
      </w:r>
    </w:p>
    <w:p w:rsidR="00374E99" w:rsidRDefault="00374E99">
      <w:pPr>
        <w:pStyle w:val="ConsPlusNormal"/>
        <w:jc w:val="both"/>
      </w:pPr>
    </w:p>
    <w:p w:rsidR="00374E99" w:rsidRDefault="00374E99">
      <w:pPr>
        <w:pStyle w:val="ConsPlusNormal"/>
        <w:ind w:firstLine="540"/>
        <w:jc w:val="both"/>
      </w:pPr>
      <w:r>
        <w:t>1. 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p w:rsidR="00374E99" w:rsidRDefault="00374E99">
      <w:pPr>
        <w:pStyle w:val="ConsPlusNormal"/>
        <w:spacing w:before="220"/>
        <w:ind w:firstLine="540"/>
        <w:jc w:val="both"/>
      </w:pPr>
      <w:bookmarkStart w:id="5" w:name="P136"/>
      <w:bookmarkEnd w:id="5"/>
      <w:r>
        <w:t>1) инспекционный визит;</w:t>
      </w:r>
    </w:p>
    <w:p w:rsidR="00374E99" w:rsidRDefault="00374E99">
      <w:pPr>
        <w:pStyle w:val="ConsPlusNormal"/>
        <w:spacing w:before="220"/>
        <w:ind w:firstLine="540"/>
        <w:jc w:val="both"/>
      </w:pPr>
      <w:r>
        <w:t>2) рейдовый осмотр;</w:t>
      </w:r>
    </w:p>
    <w:p w:rsidR="00374E99" w:rsidRDefault="00374E99">
      <w:pPr>
        <w:pStyle w:val="ConsPlusNormal"/>
        <w:spacing w:before="220"/>
        <w:ind w:firstLine="540"/>
        <w:jc w:val="both"/>
      </w:pPr>
      <w:r>
        <w:t>3) документарная проверка;</w:t>
      </w:r>
    </w:p>
    <w:p w:rsidR="00374E99" w:rsidRDefault="00374E99">
      <w:pPr>
        <w:pStyle w:val="ConsPlusNormal"/>
        <w:spacing w:before="220"/>
        <w:ind w:firstLine="540"/>
        <w:jc w:val="both"/>
      </w:pPr>
      <w:bookmarkStart w:id="6" w:name="P139"/>
      <w:bookmarkEnd w:id="6"/>
      <w:r>
        <w:t>4) выездная проверка.</w:t>
      </w:r>
    </w:p>
    <w:p w:rsidR="00374E99" w:rsidRDefault="00374E99">
      <w:pPr>
        <w:pStyle w:val="ConsPlusNormal"/>
        <w:spacing w:before="220"/>
        <w:ind w:firstLine="540"/>
        <w:jc w:val="both"/>
      </w:pPr>
      <w:r>
        <w:t>2. При осуществлении муниципального контроля взаимодействием с контролируемыми лицами являются:</w:t>
      </w:r>
    </w:p>
    <w:p w:rsidR="00374E99" w:rsidRDefault="00374E99">
      <w:pPr>
        <w:pStyle w:val="ConsPlusNormal"/>
        <w:spacing w:before="220"/>
        <w:ind w:firstLine="540"/>
        <w:jc w:val="both"/>
      </w:pPr>
      <w:r>
        <w:t>1) встречи, телефонные и иные переговоры (непосредственное взаимодействие) между инспектором и контролируемым лицом или его представителем;</w:t>
      </w:r>
    </w:p>
    <w:p w:rsidR="00374E99" w:rsidRDefault="00374E99">
      <w:pPr>
        <w:pStyle w:val="ConsPlusNormal"/>
        <w:spacing w:before="220"/>
        <w:ind w:firstLine="540"/>
        <w:jc w:val="both"/>
      </w:pPr>
      <w:r>
        <w:t>2) запрос документов, иных материалов;</w:t>
      </w:r>
    </w:p>
    <w:p w:rsidR="00374E99" w:rsidRDefault="00374E99">
      <w:pPr>
        <w:pStyle w:val="ConsPlusNormal"/>
        <w:spacing w:before="220"/>
        <w:ind w:firstLine="540"/>
        <w:jc w:val="both"/>
      </w:pPr>
      <w:r>
        <w:t>3)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374E99" w:rsidRDefault="00374E99">
      <w:pPr>
        <w:pStyle w:val="ConsPlusNormal"/>
        <w:spacing w:before="220"/>
        <w:ind w:firstLine="540"/>
        <w:jc w:val="both"/>
      </w:pPr>
      <w:r>
        <w:t>3. Контрольные мероприятия, осуществляемые при взаимодействии с контролируемым лицом, проводятся уполномоченным органом по следующим основаниям:</w:t>
      </w:r>
    </w:p>
    <w:p w:rsidR="00374E99" w:rsidRDefault="00374E99">
      <w:pPr>
        <w:pStyle w:val="ConsPlusNormal"/>
        <w:spacing w:before="220"/>
        <w:ind w:firstLine="540"/>
        <w:jc w:val="both"/>
      </w:pPr>
      <w:r>
        <w:t>1) наличие у уполномоченного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74E99" w:rsidRDefault="00374E99">
      <w:pPr>
        <w:pStyle w:val="ConsPlusNormal"/>
        <w:spacing w:before="220"/>
        <w:ind w:firstLine="540"/>
        <w:jc w:val="both"/>
      </w:pPr>
      <w:r>
        <w:t xml:space="preserve">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w:t>
      </w:r>
      <w:r>
        <w:lastRenderedPageBreak/>
        <w:t>лиц;</w:t>
      </w:r>
    </w:p>
    <w:p w:rsidR="00374E99" w:rsidRDefault="00374E99">
      <w:pPr>
        <w:pStyle w:val="ConsPlusNormal"/>
        <w:spacing w:before="220"/>
        <w:ind w:firstLine="540"/>
        <w:jc w:val="both"/>
      </w:pPr>
      <w: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74E99" w:rsidRDefault="00374E99">
      <w:pPr>
        <w:pStyle w:val="ConsPlusNormal"/>
        <w:spacing w:before="220"/>
        <w:ind w:firstLine="540"/>
        <w:jc w:val="both"/>
      </w:pPr>
      <w:r>
        <w:t xml:space="preserve">4) истечение срока исполнения решения уполномоченного органа об устранении выявленного нарушения обязательных требований - в случаях, установленных </w:t>
      </w:r>
      <w:hyperlink r:id="rId22">
        <w:r>
          <w:rPr>
            <w:color w:val="0000FF"/>
          </w:rPr>
          <w:t>частью 1 статьи 95</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4. Контрольные мероприятия, за исключением проводимых без взаимодействия с контролируемыми лицами, проводятся путем совершения инспектором следующих контрольных действий:</w:t>
      </w:r>
    </w:p>
    <w:p w:rsidR="00374E99" w:rsidRDefault="00374E99">
      <w:pPr>
        <w:pStyle w:val="ConsPlusNormal"/>
        <w:spacing w:before="220"/>
        <w:ind w:firstLine="540"/>
        <w:jc w:val="both"/>
      </w:pPr>
      <w:r>
        <w:t>а) осмотр;</w:t>
      </w:r>
    </w:p>
    <w:p w:rsidR="00374E99" w:rsidRDefault="00374E99">
      <w:pPr>
        <w:pStyle w:val="ConsPlusNormal"/>
        <w:spacing w:before="220"/>
        <w:ind w:firstLine="540"/>
        <w:jc w:val="both"/>
      </w:pPr>
      <w:r>
        <w:t>б) получение письменных объяснений;</w:t>
      </w:r>
    </w:p>
    <w:p w:rsidR="00374E99" w:rsidRDefault="00374E99">
      <w:pPr>
        <w:pStyle w:val="ConsPlusNormal"/>
        <w:spacing w:before="220"/>
        <w:ind w:firstLine="540"/>
        <w:jc w:val="both"/>
      </w:pPr>
      <w:r>
        <w:t>в) истребование документов;</w:t>
      </w:r>
    </w:p>
    <w:p w:rsidR="00374E99" w:rsidRDefault="00374E99">
      <w:pPr>
        <w:pStyle w:val="ConsPlusNormal"/>
        <w:spacing w:before="220"/>
        <w:ind w:firstLine="540"/>
        <w:jc w:val="both"/>
      </w:pPr>
      <w:r>
        <w:t>г) инструментальное обследование.</w:t>
      </w:r>
    </w:p>
    <w:p w:rsidR="00374E99" w:rsidRDefault="00374E99">
      <w:pPr>
        <w:pStyle w:val="ConsPlusNormal"/>
        <w:spacing w:before="220"/>
        <w:ind w:firstLine="540"/>
        <w:jc w:val="both"/>
      </w:pPr>
      <w:r>
        <w:t xml:space="preserve">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уполномоченного органа, подписанное руководителем уполномоченного органа, в котором указываются сведения, предусмотренные </w:t>
      </w:r>
      <w:hyperlink r:id="rId23">
        <w:r>
          <w:rPr>
            <w:color w:val="0000FF"/>
          </w:rPr>
          <w:t>пунктами 1</w:t>
        </w:r>
      </w:hyperlink>
      <w:r>
        <w:t>-</w:t>
      </w:r>
      <w:hyperlink r:id="rId24">
        <w:r>
          <w:rPr>
            <w:color w:val="0000FF"/>
          </w:rPr>
          <w:t>14 части 1 статьи 64</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6. Контрольные мероприятия проводятся инспекторами, указанными в решении уполномоченного органа о проведении контрольного мероприятия.</w:t>
      </w:r>
    </w:p>
    <w:p w:rsidR="00374E99" w:rsidRDefault="00374E99">
      <w:pPr>
        <w:pStyle w:val="ConsPlusNormal"/>
        <w:spacing w:before="220"/>
        <w:ind w:firstLine="540"/>
        <w:jc w:val="both"/>
      </w:pPr>
      <w:r>
        <w:t>При необходимости уполномоченный орган привлекает к проведению контрольных мероприятий экспертов, экспертные организации, аттестованные в установленном порядке, и включенные в реестр экспертов, экспертных организаций, привлекаемых к проведению контрольных мероприятий.</w:t>
      </w:r>
    </w:p>
    <w:p w:rsidR="00374E99" w:rsidRDefault="00374E99">
      <w:pPr>
        <w:pStyle w:val="ConsPlusNormal"/>
        <w:spacing w:before="220"/>
        <w:ind w:firstLine="540"/>
        <w:jc w:val="both"/>
      </w:pPr>
      <w:r>
        <w:t>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74E99" w:rsidRDefault="00374E99">
      <w:pPr>
        <w:pStyle w:val="ConsPlusNormal"/>
        <w:spacing w:before="220"/>
        <w:ind w:firstLine="540"/>
        <w:jc w:val="both"/>
      </w:pPr>
      <w:r>
        <w:t>8. Оформление акта производится по месту проведения контрольного мероприятия в день окончания проведения такого мероприятия.</w:t>
      </w:r>
    </w:p>
    <w:p w:rsidR="00374E99" w:rsidRDefault="00374E99">
      <w:pPr>
        <w:pStyle w:val="ConsPlusNormal"/>
        <w:spacing w:before="220"/>
        <w:ind w:firstLine="540"/>
        <w:jc w:val="both"/>
      </w:pPr>
      <w:r>
        <w:t>9.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74E99" w:rsidRDefault="00374E99">
      <w:pPr>
        <w:pStyle w:val="ConsPlusNormal"/>
        <w:spacing w:before="220"/>
        <w:ind w:firstLine="540"/>
        <w:jc w:val="both"/>
      </w:pPr>
      <w:r>
        <w:t>10. В случае несогласия с фактами и выводами, изложенными в акте контрольного (надзорного) мероприятия, контролируемое лицо вправе обжаловать его в порядке, установленном законодательством Российской Федерации.</w:t>
      </w:r>
    </w:p>
    <w:p w:rsidR="00374E99" w:rsidRDefault="00374E99">
      <w:pPr>
        <w:pStyle w:val="ConsPlusNormal"/>
        <w:spacing w:before="220"/>
        <w:ind w:firstLine="540"/>
        <w:jc w:val="both"/>
      </w:pPr>
      <w:bookmarkStart w:id="7" w:name="P161"/>
      <w:bookmarkEnd w:id="7"/>
      <w:r>
        <w:t xml:space="preserve">11. Уполномоченный орган в случае выявления при проведении контрольного мероприятия нарушений контролируемым лицом обязательных требований в пределах полномочий, </w:t>
      </w:r>
      <w:r>
        <w:lastRenderedPageBreak/>
        <w:t>предусмотренных законодательством Российской Федерации, выдает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
    <w:p w:rsidR="00374E99" w:rsidRDefault="00374E99">
      <w:pPr>
        <w:pStyle w:val="ConsPlusNormal"/>
        <w:spacing w:before="220"/>
        <w:ind w:firstLine="540"/>
        <w:jc w:val="both"/>
      </w:pPr>
      <w:r>
        <w:t>12. Предписание оформляется по форме, утвержденной правовым актом администрации городского округа город Шарья.</w:t>
      </w:r>
    </w:p>
    <w:p w:rsidR="00374E99" w:rsidRDefault="00374E99">
      <w:pPr>
        <w:pStyle w:val="ConsPlusNormal"/>
        <w:spacing w:before="220"/>
        <w:ind w:firstLine="540"/>
        <w:jc w:val="both"/>
      </w:pPr>
      <w:r>
        <w:t>13. Контролируемое лицо до истечения срока исполнения предписания уведомляет уполномоченный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374E99" w:rsidRDefault="00374E99">
      <w:pPr>
        <w:pStyle w:val="ConsPlusNormal"/>
        <w:spacing w:before="220"/>
        <w:ind w:firstLine="540"/>
        <w:jc w:val="both"/>
      </w:pPr>
      <w:r>
        <w:t xml:space="preserve">14. По истечении срока исполнения контролируемым лицом решения, принятого в соответствии с </w:t>
      </w:r>
      <w:hyperlink w:anchor="P161">
        <w:r>
          <w:rPr>
            <w:color w:val="0000FF"/>
          </w:rPr>
          <w:t>частью 11 статьи 3</w:t>
        </w:r>
      </w:hyperlink>
      <w: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уполномоченный орган оценивает исполнение решения на основании представленных документов и сведений, полученной информации.</w:t>
      </w:r>
    </w:p>
    <w:p w:rsidR="00374E99" w:rsidRDefault="00374E99">
      <w:pPr>
        <w:pStyle w:val="ConsPlusNormal"/>
        <w:spacing w:before="220"/>
        <w:ind w:firstLine="540"/>
        <w:jc w:val="both"/>
      </w:pPr>
      <w:r>
        <w:t>15. В случае исполнения контролируемым лицом предписания уполномоченный орган направляет контролируемому лицу уведомление об исполнении предписания.</w:t>
      </w:r>
    </w:p>
    <w:p w:rsidR="00374E99" w:rsidRDefault="00374E99">
      <w:pPr>
        <w:pStyle w:val="ConsPlusNormal"/>
        <w:spacing w:before="220"/>
        <w:ind w:firstLine="540"/>
        <w:jc w:val="both"/>
      </w:pPr>
      <w:bookmarkStart w:id="8" w:name="P166"/>
      <w:bookmarkEnd w:id="8"/>
      <w:r>
        <w:t xml:space="preserve">16. Если указанные документы и сведения контролируемым лицом не представлены или на их основании невозможно сделать вывод об исполнении решения, уполномоченный орган оценивает исполнение указанного решения путем проведения контрольных мероприятий, предусмотренных </w:t>
      </w:r>
      <w:hyperlink w:anchor="P136">
        <w:r>
          <w:rPr>
            <w:color w:val="0000FF"/>
          </w:rPr>
          <w:t>пунктами 1</w:t>
        </w:r>
      </w:hyperlink>
      <w:r>
        <w:t>-</w:t>
      </w:r>
      <w:hyperlink w:anchor="P139">
        <w:r>
          <w:rPr>
            <w:color w:val="0000FF"/>
          </w:rPr>
          <w:t>4 части 1 статьи 3</w:t>
        </w:r>
      </w:hyperlink>
      <w:r>
        <w:t xml:space="preserve"> настоящего Положения.</w:t>
      </w:r>
    </w:p>
    <w:p w:rsidR="00374E99" w:rsidRDefault="00374E99">
      <w:pPr>
        <w:pStyle w:val="ConsPlusNormal"/>
        <w:spacing w:before="220"/>
        <w:ind w:firstLine="540"/>
        <w:jc w:val="both"/>
      </w:pPr>
      <w:r>
        <w:t>В случае, если проводится оценка исполнения решения, принятого по итогам выездной проверки, допускается проведение выездной проверки.</w:t>
      </w:r>
    </w:p>
    <w:p w:rsidR="00374E99" w:rsidRDefault="00374E99">
      <w:pPr>
        <w:pStyle w:val="ConsPlusNormal"/>
        <w:spacing w:before="220"/>
        <w:ind w:firstLine="540"/>
        <w:jc w:val="both"/>
      </w:pPr>
      <w:r>
        <w:t xml:space="preserve">17. В случае, если по итогам проведения контрольного мероприятия, предусмотренного </w:t>
      </w:r>
      <w:hyperlink w:anchor="P166">
        <w:r>
          <w:rPr>
            <w:color w:val="0000FF"/>
          </w:rPr>
          <w:t>частью 16 статьи 3</w:t>
        </w:r>
      </w:hyperlink>
      <w:r>
        <w:t xml:space="preserve"> настоящего Положения, уполномоченным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161">
        <w:r>
          <w:rPr>
            <w:color w:val="0000FF"/>
          </w:rPr>
          <w:t>частью 11 статьи 3</w:t>
        </w:r>
      </w:hyperlink>
      <w:r>
        <w:t xml:space="preserve"> настоящего Положения, с указанием новых сроков его исполнения.</w:t>
      </w:r>
    </w:p>
    <w:p w:rsidR="00374E99" w:rsidRDefault="00374E99">
      <w:pPr>
        <w:pStyle w:val="ConsPlusNormal"/>
        <w:spacing w:before="220"/>
        <w:ind w:firstLine="540"/>
        <w:jc w:val="both"/>
      </w:pPr>
      <w:r>
        <w:t>При неисполнении предписания в установленные сроки уполномоченный орган принимает меры по обеспечению его исполнения вплоть до обращения в суд с требованием о принудительном исполнении предписания.</w:t>
      </w:r>
    </w:p>
    <w:p w:rsidR="00374E99" w:rsidRDefault="00374E99">
      <w:pPr>
        <w:pStyle w:val="ConsPlusNormal"/>
        <w:jc w:val="both"/>
      </w:pPr>
    </w:p>
    <w:p w:rsidR="00374E99" w:rsidRDefault="00374E99">
      <w:pPr>
        <w:pStyle w:val="ConsPlusTitle"/>
        <w:ind w:firstLine="540"/>
        <w:jc w:val="both"/>
        <w:outlineLvl w:val="1"/>
      </w:pPr>
      <w:r>
        <w:t>Статья 4. Контрольные (надзорные) мероприятия</w:t>
      </w:r>
    </w:p>
    <w:p w:rsidR="00374E99" w:rsidRDefault="00374E99">
      <w:pPr>
        <w:pStyle w:val="ConsPlusNormal"/>
        <w:jc w:val="both"/>
      </w:pPr>
    </w:p>
    <w:p w:rsidR="00374E99" w:rsidRDefault="00374E99">
      <w:pPr>
        <w:pStyle w:val="ConsPlusNormal"/>
        <w:ind w:firstLine="540"/>
        <w:jc w:val="both"/>
      </w:pPr>
      <w:r>
        <w:t>1. Внеплановые контрольные мероприятия проводятся в виде документарных и выездных проверок, выездного обследования, инспекционного визита.</w:t>
      </w:r>
    </w:p>
    <w:p w:rsidR="00374E99" w:rsidRDefault="00374E99">
      <w:pPr>
        <w:pStyle w:val="ConsPlusNormal"/>
        <w:spacing w:before="220"/>
        <w:ind w:firstLine="540"/>
        <w:jc w:val="both"/>
      </w:pPr>
      <w:r>
        <w:t>2. Плановые контрольные мероприятия при осуществлении муниципального контроля не проводятся.</w:t>
      </w:r>
    </w:p>
    <w:p w:rsidR="00374E99" w:rsidRDefault="00374E99">
      <w:pPr>
        <w:pStyle w:val="ConsPlusNormal"/>
        <w:spacing w:before="220"/>
        <w:ind w:firstLine="540"/>
        <w:jc w:val="both"/>
      </w:pPr>
      <w:r>
        <w:t>3. Конкретный вид и содержание внепланового контрольного мероприятия (перечень контрольных действий) устанавливается решением о проведении внепланового контрольного мероприятия, которое составляется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74E99" w:rsidRDefault="00374E99">
      <w:pPr>
        <w:pStyle w:val="ConsPlusNormal"/>
        <w:spacing w:before="220"/>
        <w:ind w:firstLine="540"/>
        <w:jc w:val="both"/>
      </w:pPr>
      <w:r>
        <w:lastRenderedPageBreak/>
        <w:t xml:space="preserve">4.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25">
        <w:r>
          <w:rPr>
            <w:color w:val="0000FF"/>
          </w:rPr>
          <w:t>пунктами 1</w:t>
        </w:r>
      </w:hyperlink>
      <w:r>
        <w:t xml:space="preserve">, </w:t>
      </w:r>
      <w:hyperlink r:id="rId26">
        <w:r>
          <w:rPr>
            <w:color w:val="0000FF"/>
          </w:rPr>
          <w:t>3</w:t>
        </w:r>
      </w:hyperlink>
      <w:r>
        <w:t>-</w:t>
      </w:r>
      <w:hyperlink r:id="rId27">
        <w:r>
          <w:rPr>
            <w:color w:val="0000FF"/>
          </w:rPr>
          <w:t>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5.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74E99" w:rsidRDefault="00374E99">
      <w:pPr>
        <w:pStyle w:val="ConsPlusNormal"/>
        <w:spacing w:before="220"/>
        <w:ind w:firstLine="540"/>
        <w:jc w:val="both"/>
      </w:pPr>
      <w:r>
        <w:t>6. Документарная проверка проводится по месту нахождения уполномоченного органа и предметом которой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уполномоченного органа.</w:t>
      </w:r>
    </w:p>
    <w:p w:rsidR="00374E99" w:rsidRDefault="00374E99">
      <w:pPr>
        <w:pStyle w:val="ConsPlusNormal"/>
        <w:spacing w:before="220"/>
        <w:ind w:firstLine="540"/>
        <w:jc w:val="both"/>
      </w:pPr>
      <w:r>
        <w:t>7.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374E99" w:rsidRDefault="00374E99">
      <w:pPr>
        <w:pStyle w:val="ConsPlusNormal"/>
        <w:spacing w:before="220"/>
        <w:ind w:firstLine="540"/>
        <w:jc w:val="both"/>
      </w:pPr>
      <w:r>
        <w:t>В течение десяти рабочих дней со дня получения данного требования контролируемое лицо обязано направить в уполномоченный орган указанные в требовании документы.</w:t>
      </w:r>
    </w:p>
    <w:p w:rsidR="00374E99" w:rsidRDefault="00374E99">
      <w:pPr>
        <w:pStyle w:val="ConsPlusNormal"/>
        <w:spacing w:before="220"/>
        <w:ind w:firstLine="540"/>
        <w:jc w:val="both"/>
      </w:pPr>
      <w:r>
        <w:t>8. Срок проведения документарной проверки не может превышать десять рабочих дней.</w:t>
      </w:r>
    </w:p>
    <w:p w:rsidR="00374E99" w:rsidRDefault="00374E99">
      <w:pPr>
        <w:pStyle w:val="ConsPlusNormal"/>
        <w:spacing w:before="220"/>
        <w:ind w:firstLine="540"/>
        <w:jc w:val="both"/>
      </w:pPr>
      <w:r>
        <w:t>9. Перечень допустимых контрольных действий, совершаемых в ходе документарной проверки:</w:t>
      </w:r>
    </w:p>
    <w:p w:rsidR="00374E99" w:rsidRDefault="00374E99">
      <w:pPr>
        <w:pStyle w:val="ConsPlusNormal"/>
        <w:spacing w:before="220"/>
        <w:ind w:firstLine="540"/>
        <w:jc w:val="both"/>
      </w:pPr>
      <w:r>
        <w:t>1) истребование документов;</w:t>
      </w:r>
    </w:p>
    <w:p w:rsidR="00374E99" w:rsidRDefault="00374E99">
      <w:pPr>
        <w:pStyle w:val="ConsPlusNormal"/>
        <w:spacing w:before="220"/>
        <w:ind w:firstLine="540"/>
        <w:jc w:val="both"/>
      </w:pPr>
      <w:r>
        <w:t>2) получение письменных объяснений.</w:t>
      </w:r>
    </w:p>
    <w:p w:rsidR="00374E99" w:rsidRDefault="00374E99">
      <w:pPr>
        <w:pStyle w:val="ConsPlusNormal"/>
        <w:spacing w:before="220"/>
        <w:ind w:firstLine="540"/>
        <w:jc w:val="both"/>
      </w:pPr>
      <w:bookmarkStart w:id="9" w:name="P185"/>
      <w:bookmarkEnd w:id="9"/>
      <w:r>
        <w:t>10.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74E99" w:rsidRDefault="00374E99">
      <w:pPr>
        <w:pStyle w:val="ConsPlusNormal"/>
        <w:spacing w:before="220"/>
        <w:ind w:firstLine="540"/>
        <w:jc w:val="both"/>
      </w:pPr>
      <w:r>
        <w:t>11. Контролируемое лицо в срок, указанный в требовании о представлении документов, направляет истребуемые документы в уполномоченный орган либо незамедлительно ходатайством в письменной форме уведомляет инспектора о невозможности представления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374E99" w:rsidRDefault="00374E99">
      <w:pPr>
        <w:pStyle w:val="ConsPlusNormal"/>
        <w:spacing w:before="220"/>
        <w:ind w:firstLine="540"/>
        <w:jc w:val="both"/>
      </w:pPr>
      <w: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374E99" w:rsidRDefault="00374E99">
      <w:pPr>
        <w:pStyle w:val="ConsPlusNormal"/>
        <w:spacing w:before="220"/>
        <w:ind w:firstLine="540"/>
        <w:jc w:val="both"/>
      </w:pPr>
      <w:bookmarkStart w:id="10" w:name="P188"/>
      <w:bookmarkEnd w:id="10"/>
      <w:r>
        <w:t>12. Письменные объяснения могут быть запрошены инспектором от контролируемого лица или его представителя, свидетелей.</w:t>
      </w:r>
    </w:p>
    <w:p w:rsidR="00374E99" w:rsidRDefault="00374E99">
      <w:pPr>
        <w:pStyle w:val="ConsPlusNormal"/>
        <w:spacing w:before="220"/>
        <w:ind w:firstLine="540"/>
        <w:jc w:val="both"/>
      </w:pPr>
      <w:r>
        <w:t>Указанные лица представляют инспектору письменные объяснения в свободной форме не позднее двух рабочих дней до даты завершения проверки.</w:t>
      </w:r>
    </w:p>
    <w:p w:rsidR="00374E99" w:rsidRDefault="00374E99">
      <w:pPr>
        <w:pStyle w:val="ConsPlusNormal"/>
        <w:spacing w:before="220"/>
        <w:ind w:firstLine="540"/>
        <w:jc w:val="both"/>
      </w:pPr>
      <w:r>
        <w:lastRenderedPageBreak/>
        <w:t>Письменные объяснения оформляются путем составления письменного документа в свободной форме.</w:t>
      </w:r>
    </w:p>
    <w:p w:rsidR="00374E99" w:rsidRDefault="00374E99">
      <w:pPr>
        <w:pStyle w:val="ConsPlusNormal"/>
        <w:spacing w:before="220"/>
        <w:ind w:firstLine="540"/>
        <w:jc w:val="both"/>
      </w:pPr>
      <w: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374E99" w:rsidRDefault="00374E99">
      <w:pPr>
        <w:pStyle w:val="ConsPlusNormal"/>
        <w:spacing w:before="220"/>
        <w:ind w:firstLine="540"/>
        <w:jc w:val="both"/>
      </w:pPr>
      <w:r>
        <w:t>13. Оформление акта производится по месту нахождения уполномоченного органа в день окончания проведения документарной проверки.</w:t>
      </w:r>
    </w:p>
    <w:p w:rsidR="00374E99" w:rsidRDefault="00374E99">
      <w:pPr>
        <w:pStyle w:val="ConsPlusNormal"/>
        <w:spacing w:before="220"/>
        <w:ind w:firstLine="540"/>
        <w:jc w:val="both"/>
      </w:pPr>
      <w:r>
        <w:t xml:space="preserve">14. Акт направляется уполномоченным органом контролируемому лицу в срок не позднее пяти рабочих дней после окончания документарной проверки в порядке, предусмотренном </w:t>
      </w:r>
      <w:hyperlink r:id="rId28">
        <w:r>
          <w:rPr>
            <w:color w:val="0000FF"/>
          </w:rPr>
          <w:t>статьей 21</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15. Внеплановая документарная проверка проводится без согласования с органами прокуратуры.</w:t>
      </w:r>
    </w:p>
    <w:p w:rsidR="00374E99" w:rsidRDefault="00374E99">
      <w:pPr>
        <w:pStyle w:val="ConsPlusNormal"/>
        <w:spacing w:before="220"/>
        <w:ind w:firstLine="540"/>
        <w:jc w:val="both"/>
      </w:pPr>
      <w:bookmarkStart w:id="11" w:name="P195"/>
      <w:bookmarkEnd w:id="11"/>
      <w:r>
        <w:t>16.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74E99" w:rsidRDefault="00374E99">
      <w:pPr>
        <w:pStyle w:val="ConsPlusNormal"/>
        <w:spacing w:before="220"/>
        <w:ind w:firstLine="540"/>
        <w:jc w:val="both"/>
      </w:pPr>
      <w: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74E99" w:rsidRDefault="00374E99">
      <w:pPr>
        <w:pStyle w:val="ConsPlusNormal"/>
        <w:spacing w:before="220"/>
        <w:ind w:firstLine="540"/>
        <w:jc w:val="both"/>
      </w:pPr>
      <w:r>
        <w:t>17. Выездная проверка проводится в случае, если не представляется возможным:</w:t>
      </w:r>
    </w:p>
    <w:p w:rsidR="00374E99" w:rsidRDefault="00374E99">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уполномоченного органа или в запрашиваемых им документах и объяснениях контролируемого лица;</w:t>
      </w:r>
    </w:p>
    <w:p w:rsidR="00374E99" w:rsidRDefault="00374E99">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195">
        <w:r>
          <w:rPr>
            <w:color w:val="0000FF"/>
          </w:rPr>
          <w:t>части 16 статьи 4</w:t>
        </w:r>
      </w:hyperlink>
      <w:r>
        <w:t xml:space="preserve"> настоящего Положения место и совершения необходимых контрольных действий, предусмотренных в рамках иного вида контрольных мероприятий.</w:t>
      </w:r>
    </w:p>
    <w:p w:rsidR="00374E99" w:rsidRDefault="00374E99">
      <w:pPr>
        <w:pStyle w:val="ConsPlusNormal"/>
        <w:spacing w:before="220"/>
        <w:ind w:firstLine="540"/>
        <w:jc w:val="both"/>
      </w:pPr>
      <w:r>
        <w:t xml:space="preserve">18.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9">
        <w:r>
          <w:rPr>
            <w:color w:val="0000FF"/>
          </w:rPr>
          <w:t>пунктами 3</w:t>
        </w:r>
      </w:hyperlink>
      <w:r>
        <w:t>-</w:t>
      </w:r>
      <w:hyperlink r:id="rId30">
        <w:r>
          <w:rPr>
            <w:color w:val="0000FF"/>
          </w:rPr>
          <w:t>5 части 1 статьи 57</w:t>
        </w:r>
      </w:hyperlink>
      <w:r>
        <w:t xml:space="preserve"> и </w:t>
      </w:r>
      <w:hyperlink r:id="rId31">
        <w:r>
          <w:rPr>
            <w:color w:val="0000FF"/>
          </w:rPr>
          <w:t>частью 12 статьи 66</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 xml:space="preserve">19. Уполномоченный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 в порядке, предусмотренном </w:t>
      </w:r>
      <w:hyperlink r:id="rId32">
        <w:r>
          <w:rPr>
            <w:color w:val="0000FF"/>
          </w:rPr>
          <w:t>статьей 21</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 xml:space="preserve">20. Срок проведения выездной проверки составляет не более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33">
        <w:r>
          <w:rPr>
            <w:color w:val="0000FF"/>
          </w:rPr>
          <w:t>пункт 6 части 1 статьи 57</w:t>
        </w:r>
      </w:hyperlink>
      <w:r>
        <w:t xml:space="preserve"> настоящего Федерального закона "О государственном контроле (надзоре) и муниципальном контроле в Российской Федерации" и которая для микропредприятия не может продолжаться более сорока часов. Срок проведения </w:t>
      </w:r>
      <w:r>
        <w:lastRenderedPageBreak/>
        <w:t>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374E99" w:rsidRDefault="00374E99">
      <w:pPr>
        <w:pStyle w:val="ConsPlusNormal"/>
        <w:spacing w:before="220"/>
        <w:ind w:firstLine="540"/>
        <w:jc w:val="both"/>
      </w:pPr>
      <w:r>
        <w:t>21. Перечень допустимых контрольных действий в ходе выездной проверки:</w:t>
      </w:r>
    </w:p>
    <w:p w:rsidR="00374E99" w:rsidRDefault="00374E99">
      <w:pPr>
        <w:pStyle w:val="ConsPlusNormal"/>
        <w:spacing w:before="220"/>
        <w:ind w:firstLine="540"/>
        <w:jc w:val="both"/>
      </w:pPr>
      <w:r>
        <w:t>1) осмотр;</w:t>
      </w:r>
    </w:p>
    <w:p w:rsidR="00374E99" w:rsidRDefault="00374E99">
      <w:pPr>
        <w:pStyle w:val="ConsPlusNormal"/>
        <w:spacing w:before="220"/>
        <w:ind w:firstLine="540"/>
        <w:jc w:val="both"/>
      </w:pPr>
      <w:r>
        <w:t>2) истребование документов;</w:t>
      </w:r>
    </w:p>
    <w:p w:rsidR="00374E99" w:rsidRDefault="00374E99">
      <w:pPr>
        <w:pStyle w:val="ConsPlusNormal"/>
        <w:spacing w:before="220"/>
        <w:ind w:firstLine="540"/>
        <w:jc w:val="both"/>
      </w:pPr>
      <w:r>
        <w:t>3) получение письменных объяснений;</w:t>
      </w:r>
    </w:p>
    <w:p w:rsidR="00374E99" w:rsidRDefault="00374E99">
      <w:pPr>
        <w:pStyle w:val="ConsPlusNormal"/>
        <w:spacing w:before="220"/>
        <w:ind w:firstLine="540"/>
        <w:jc w:val="both"/>
      </w:pPr>
      <w:r>
        <w:t>4) инструментальное обследование.</w:t>
      </w:r>
    </w:p>
    <w:p w:rsidR="00374E99" w:rsidRDefault="00374E99">
      <w:pPr>
        <w:pStyle w:val="ConsPlusNormal"/>
        <w:spacing w:before="220"/>
        <w:ind w:firstLine="540"/>
        <w:jc w:val="both"/>
      </w:pPr>
      <w:r>
        <w:t>22. Осмотр осуществляется инспектором в присутствии контролируемого лица или его представителя и (или) с применением видеозаписи.</w:t>
      </w:r>
    </w:p>
    <w:p w:rsidR="00374E99" w:rsidRDefault="00374E99">
      <w:pPr>
        <w:pStyle w:val="ConsPlusNormal"/>
        <w:spacing w:before="220"/>
        <w:ind w:firstLine="540"/>
        <w:jc w:val="both"/>
      </w:pPr>
      <w:r>
        <w:t>По результатам осмотра составляется протокол осмотра.</w:t>
      </w:r>
    </w:p>
    <w:p w:rsidR="00374E99" w:rsidRDefault="00374E99">
      <w:pPr>
        <w:pStyle w:val="ConsPlusNormal"/>
        <w:spacing w:before="220"/>
        <w:ind w:firstLine="540"/>
        <w:jc w:val="both"/>
      </w:pPr>
      <w:r>
        <w:t>23.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374E99" w:rsidRDefault="00374E99">
      <w:pPr>
        <w:pStyle w:val="ConsPlusNormal"/>
        <w:spacing w:before="220"/>
        <w:ind w:firstLine="540"/>
        <w:jc w:val="both"/>
      </w:pPr>
      <w: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374E99" w:rsidRDefault="00374E99">
      <w:pPr>
        <w:pStyle w:val="ConsPlusNormal"/>
        <w:spacing w:before="220"/>
        <w:ind w:firstLine="540"/>
        <w:jc w:val="both"/>
      </w:pPr>
      <w:r>
        <w:t>1) дата и место его составления;</w:t>
      </w:r>
    </w:p>
    <w:p w:rsidR="00374E99" w:rsidRDefault="00374E99">
      <w:pPr>
        <w:pStyle w:val="ConsPlusNormal"/>
        <w:spacing w:before="220"/>
        <w:ind w:firstLine="540"/>
        <w:jc w:val="both"/>
      </w:pPr>
      <w:r>
        <w:t>2) должность, фамилия и инициалы инспектора или специалиста, составивших протокол;</w:t>
      </w:r>
    </w:p>
    <w:p w:rsidR="00374E99" w:rsidRDefault="00374E99">
      <w:pPr>
        <w:pStyle w:val="ConsPlusNormal"/>
        <w:spacing w:before="220"/>
        <w:ind w:firstLine="540"/>
        <w:jc w:val="both"/>
      </w:pPr>
      <w:r>
        <w:t>3) сведения о контролируемом лице;</w:t>
      </w:r>
    </w:p>
    <w:p w:rsidR="00374E99" w:rsidRDefault="00374E99">
      <w:pPr>
        <w:pStyle w:val="ConsPlusNormal"/>
        <w:spacing w:before="220"/>
        <w:ind w:firstLine="540"/>
        <w:jc w:val="both"/>
      </w:pPr>
      <w:r>
        <w:t>4) предмет обследования, используемые специальное оборудование и (или) технические приборы, методики инструментального обследования;</w:t>
      </w:r>
    </w:p>
    <w:p w:rsidR="00374E99" w:rsidRDefault="00374E99">
      <w:pPr>
        <w:pStyle w:val="ConsPlusNormal"/>
        <w:spacing w:before="220"/>
        <w:ind w:firstLine="540"/>
        <w:jc w:val="both"/>
      </w:pPr>
      <w:r>
        <w:t>5)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374E99" w:rsidRDefault="00374E99">
      <w:pPr>
        <w:pStyle w:val="ConsPlusNormal"/>
        <w:spacing w:before="220"/>
        <w:ind w:firstLine="540"/>
        <w:jc w:val="both"/>
      </w:pPr>
      <w:r>
        <w:t>6) выводы о соответствии этих показателей установленным нормам;</w:t>
      </w:r>
    </w:p>
    <w:p w:rsidR="00374E99" w:rsidRDefault="00374E99">
      <w:pPr>
        <w:pStyle w:val="ConsPlusNormal"/>
        <w:spacing w:before="220"/>
        <w:ind w:firstLine="540"/>
        <w:jc w:val="both"/>
      </w:pPr>
      <w:r>
        <w:t>7) иные сведения, имеющие значение для оценки результатов инструментального обследования.</w:t>
      </w:r>
    </w:p>
    <w:p w:rsidR="00374E99" w:rsidRDefault="00374E99">
      <w:pPr>
        <w:pStyle w:val="ConsPlusNormal"/>
        <w:spacing w:before="220"/>
        <w:ind w:firstLine="540"/>
        <w:jc w:val="both"/>
      </w:pPr>
      <w:r>
        <w:t>23.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374E99" w:rsidRDefault="00374E99">
      <w:pPr>
        <w:pStyle w:val="ConsPlusNormal"/>
        <w:spacing w:before="220"/>
        <w:ind w:firstLine="540"/>
        <w:jc w:val="both"/>
      </w:pPr>
      <w: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374E99" w:rsidRDefault="00374E99">
      <w:pPr>
        <w:pStyle w:val="ConsPlusNormal"/>
        <w:spacing w:before="220"/>
        <w:ind w:firstLine="540"/>
        <w:jc w:val="both"/>
      </w:pPr>
      <w: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74E99" w:rsidRDefault="00374E99">
      <w:pPr>
        <w:pStyle w:val="ConsPlusNormal"/>
        <w:spacing w:before="220"/>
        <w:ind w:firstLine="540"/>
        <w:jc w:val="both"/>
      </w:pPr>
      <w:r>
        <w:t xml:space="preserve">24. Представление контролируемым лицом истребуемых документов, письменных объяснений осуществляется в соответствии с </w:t>
      </w:r>
      <w:hyperlink w:anchor="P185">
        <w:r>
          <w:rPr>
            <w:color w:val="0000FF"/>
          </w:rPr>
          <w:t>частями 10</w:t>
        </w:r>
      </w:hyperlink>
      <w:r>
        <w:t>-</w:t>
      </w:r>
      <w:hyperlink w:anchor="P188">
        <w:r>
          <w:rPr>
            <w:color w:val="0000FF"/>
          </w:rPr>
          <w:t>12 статьи 4</w:t>
        </w:r>
      </w:hyperlink>
      <w:r>
        <w:t xml:space="preserve"> настоящего Положения.</w:t>
      </w:r>
    </w:p>
    <w:p w:rsidR="00374E99" w:rsidRDefault="00374E99">
      <w:pPr>
        <w:pStyle w:val="ConsPlusNormal"/>
        <w:spacing w:before="220"/>
        <w:ind w:firstLine="540"/>
        <w:jc w:val="both"/>
      </w:pPr>
      <w:r>
        <w:lastRenderedPageBreak/>
        <w:t>25. По окончании проведения выездной проверки инспектор составляет акт выездной проверки.</w:t>
      </w:r>
    </w:p>
    <w:p w:rsidR="00374E99" w:rsidRDefault="00374E99">
      <w:pPr>
        <w:pStyle w:val="ConsPlusNormal"/>
        <w:spacing w:before="220"/>
        <w:ind w:firstLine="540"/>
        <w:jc w:val="both"/>
      </w:pPr>
      <w:bookmarkStart w:id="12" w:name="P224"/>
      <w:bookmarkEnd w:id="12"/>
      <w:r>
        <w:t>Информация о проведении фотосъемки, аудио- и видеозаписи отражается в акте проверки.</w:t>
      </w:r>
    </w:p>
    <w:p w:rsidR="00374E99" w:rsidRDefault="00374E99">
      <w:pPr>
        <w:pStyle w:val="ConsPlusNormal"/>
        <w:spacing w:before="220"/>
        <w:ind w:firstLine="540"/>
        <w:jc w:val="both"/>
      </w:pPr>
      <w:r>
        <w:t xml:space="preserve">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w:t>
      </w:r>
      <w:hyperlink w:anchor="P224">
        <w:r>
          <w:rPr>
            <w:color w:val="0000FF"/>
          </w:rPr>
          <w:t>абзацем вторым</w:t>
        </w:r>
      </w:hyperlink>
      <w:r>
        <w:t xml:space="preserve"> настоящего пункта Положения, не применяются.</w:t>
      </w:r>
    </w:p>
    <w:p w:rsidR="00374E99" w:rsidRDefault="00374E99">
      <w:pPr>
        <w:pStyle w:val="ConsPlusNormal"/>
        <w:spacing w:before="220"/>
        <w:ind w:firstLine="540"/>
        <w:jc w:val="both"/>
      </w:pPr>
      <w:r>
        <w:t xml:space="preserve">26.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34">
        <w:r>
          <w:rPr>
            <w:color w:val="0000FF"/>
          </w:rPr>
          <w:t>частями 4</w:t>
        </w:r>
      </w:hyperlink>
      <w:r>
        <w:t xml:space="preserve"> и </w:t>
      </w:r>
      <w:hyperlink r:id="rId35">
        <w:r>
          <w:rPr>
            <w:color w:val="0000FF"/>
          </w:rPr>
          <w:t>5 статьи 21</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374E99" w:rsidRDefault="00374E99">
      <w:pPr>
        <w:pStyle w:val="ConsPlusNormal"/>
        <w:spacing w:before="220"/>
        <w:ind w:firstLine="540"/>
        <w:jc w:val="both"/>
      </w:pPr>
      <w:r>
        <w:t>27. Индивидуальный предприниматель, гражданин, являющиеся контролируемыми лицами, вправе представить в уполномоченный орган информацию о невозможности присутствия при проведении контрольных мероприятий в случаях:</w:t>
      </w:r>
    </w:p>
    <w:p w:rsidR="00374E99" w:rsidRDefault="00374E99">
      <w:pPr>
        <w:pStyle w:val="ConsPlusNormal"/>
        <w:spacing w:before="220"/>
        <w:ind w:firstLine="540"/>
        <w:jc w:val="both"/>
      </w:pPr>
      <w:r>
        <w:t>1) временной нетрудоспособности;</w:t>
      </w:r>
    </w:p>
    <w:p w:rsidR="00374E99" w:rsidRDefault="00374E99">
      <w:pPr>
        <w:pStyle w:val="ConsPlusNormal"/>
        <w:spacing w:before="220"/>
        <w:ind w:firstLine="540"/>
        <w:jc w:val="both"/>
      </w:pPr>
      <w:r>
        <w:t>2) необходимости явки по вызову (извещениям, повесткам) судов, правоохранительных органов, военных комиссариатов;</w:t>
      </w:r>
    </w:p>
    <w:p w:rsidR="00374E99" w:rsidRDefault="00374E99">
      <w:pPr>
        <w:pStyle w:val="ConsPlusNormal"/>
        <w:spacing w:before="220"/>
        <w:ind w:firstLine="540"/>
        <w:jc w:val="both"/>
      </w:pPr>
      <w: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74E99" w:rsidRDefault="00374E99">
      <w:pPr>
        <w:pStyle w:val="ConsPlusNormal"/>
        <w:spacing w:before="220"/>
        <w:ind w:firstLine="540"/>
        <w:jc w:val="both"/>
      </w:pPr>
      <w:r>
        <w:t>4) нахождения в служебной командировке.</w:t>
      </w:r>
    </w:p>
    <w:p w:rsidR="00374E99" w:rsidRDefault="00374E99">
      <w:pPr>
        <w:pStyle w:val="ConsPlusNormal"/>
        <w:spacing w:before="220"/>
        <w:ind w:firstLine="540"/>
        <w:jc w:val="both"/>
      </w:pPr>
      <w:r>
        <w:t>При поступлении информации проведение контрольных мероприятий переносится уполномоченным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74E99" w:rsidRDefault="00374E99">
      <w:pPr>
        <w:pStyle w:val="ConsPlusNormal"/>
        <w:spacing w:before="220"/>
        <w:ind w:firstLine="540"/>
        <w:jc w:val="both"/>
      </w:pPr>
      <w:r>
        <w:t>28. Выездное обследование проводится в целях оценки соблюдения контролируемыми лицами обязательных требований.</w:t>
      </w:r>
    </w:p>
    <w:p w:rsidR="00374E99" w:rsidRDefault="00374E99">
      <w:pPr>
        <w:pStyle w:val="ConsPlusNormal"/>
        <w:spacing w:before="220"/>
        <w:ind w:firstLine="540"/>
        <w:jc w:val="both"/>
      </w:pPr>
      <w:r>
        <w:t>29.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374E99" w:rsidRDefault="00374E99">
      <w:pPr>
        <w:pStyle w:val="ConsPlusNormal"/>
        <w:spacing w:before="220"/>
        <w:ind w:firstLine="540"/>
        <w:jc w:val="both"/>
      </w:pPr>
      <w: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74E99" w:rsidRDefault="00374E99">
      <w:pPr>
        <w:pStyle w:val="ConsPlusNormal"/>
        <w:spacing w:before="220"/>
        <w:ind w:firstLine="540"/>
        <w:jc w:val="both"/>
      </w:pPr>
      <w:r>
        <w:t>30. Выездное обследование проводится без информирования контролируемого лица.</w:t>
      </w:r>
    </w:p>
    <w:p w:rsidR="00374E99" w:rsidRDefault="00374E99">
      <w:pPr>
        <w:pStyle w:val="ConsPlusNormal"/>
        <w:spacing w:before="220"/>
        <w:ind w:firstLine="540"/>
        <w:jc w:val="both"/>
      </w:pPr>
      <w:r>
        <w:t xml:space="preserve">Срок проведения выездного обследования одного объекта (нескольких объектов, </w:t>
      </w:r>
      <w:r>
        <w:lastRenderedPageBreak/>
        <w:t>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74E99" w:rsidRDefault="00374E99">
      <w:pPr>
        <w:pStyle w:val="ConsPlusNormal"/>
        <w:spacing w:before="220"/>
        <w:ind w:firstLine="540"/>
        <w:jc w:val="both"/>
      </w:pPr>
      <w:r>
        <w:t xml:space="preserve">31. По результатам проведения выездного обследования не может быть принято решение, предусмотренное </w:t>
      </w:r>
      <w:hyperlink w:anchor="P161">
        <w:r>
          <w:rPr>
            <w:color w:val="0000FF"/>
          </w:rPr>
          <w:t>частью 11 статьи 3</w:t>
        </w:r>
      </w:hyperlink>
      <w:r>
        <w:t xml:space="preserve"> настоящего Положения.</w:t>
      </w:r>
    </w:p>
    <w:p w:rsidR="00374E99" w:rsidRDefault="00374E99">
      <w:pPr>
        <w:pStyle w:val="ConsPlusNormal"/>
        <w:jc w:val="both"/>
      </w:pPr>
    </w:p>
    <w:p w:rsidR="00374E99" w:rsidRDefault="00374E99">
      <w:pPr>
        <w:pStyle w:val="ConsPlusTitle"/>
        <w:ind w:firstLine="540"/>
        <w:jc w:val="both"/>
        <w:outlineLvl w:val="1"/>
      </w:pPr>
      <w:r>
        <w:t>Статья 5. Обжалование решений, действий (бездействия) должностных лиц, осуществляющих муниципальный контроль</w:t>
      </w:r>
    </w:p>
    <w:p w:rsidR="00374E99" w:rsidRDefault="00374E99">
      <w:pPr>
        <w:pStyle w:val="ConsPlusNormal"/>
        <w:jc w:val="both"/>
      </w:pPr>
    </w:p>
    <w:p w:rsidR="00374E99" w:rsidRDefault="00374E99">
      <w:pPr>
        <w:pStyle w:val="ConsPlusNormal"/>
        <w:ind w:firstLine="540"/>
        <w:jc w:val="both"/>
      </w:pPr>
      <w:r>
        <w:t>1. Решения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374E99" w:rsidRDefault="00374E99">
      <w:pPr>
        <w:pStyle w:val="ConsPlusNormal"/>
        <w:spacing w:before="220"/>
        <w:ind w:firstLine="540"/>
        <w:jc w:val="both"/>
      </w:pPr>
      <w:r>
        <w:t xml:space="preserve">2. Досудебный порядок подачи жалоб, установленный </w:t>
      </w:r>
      <w:hyperlink r:id="rId36">
        <w:r>
          <w:rPr>
            <w:color w:val="0000FF"/>
          </w:rPr>
          <w:t>главой 9</w:t>
        </w:r>
      </w:hyperlink>
      <w:r>
        <w:t xml:space="preserve"> Федерального закона "О государственном контроле (надзоре) и муниципальном контроле в Российской Федерации" при осуществлении муниципального контроля, не применяется.</w:t>
      </w:r>
    </w:p>
    <w:p w:rsidR="00374E99" w:rsidRDefault="00374E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74E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74E99" w:rsidRDefault="00374E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74E99" w:rsidRDefault="00374E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74E99" w:rsidRDefault="00374E99">
            <w:pPr>
              <w:pStyle w:val="ConsPlusNormal"/>
              <w:jc w:val="both"/>
            </w:pPr>
            <w:r>
              <w:rPr>
                <w:color w:val="392C69"/>
              </w:rPr>
              <w:t xml:space="preserve">Ст. 6 </w:t>
            </w:r>
            <w:hyperlink w:anchor="P21">
              <w:r>
                <w:rPr>
                  <w:color w:val="0000FF"/>
                </w:rPr>
                <w:t>вступает</w:t>
              </w:r>
            </w:hyperlink>
            <w:r>
              <w:rPr>
                <w:color w:val="392C69"/>
              </w:rPr>
              <w:t xml:space="preserve"> в силу с 01.03.2022.</w:t>
            </w:r>
          </w:p>
        </w:tc>
        <w:tc>
          <w:tcPr>
            <w:tcW w:w="113" w:type="dxa"/>
            <w:tcBorders>
              <w:top w:val="nil"/>
              <w:left w:val="nil"/>
              <w:bottom w:val="nil"/>
              <w:right w:val="nil"/>
            </w:tcBorders>
            <w:shd w:val="clear" w:color="auto" w:fill="F4F3F8"/>
            <w:tcMar>
              <w:top w:w="0" w:type="dxa"/>
              <w:left w:w="0" w:type="dxa"/>
              <w:bottom w:w="0" w:type="dxa"/>
              <w:right w:w="0" w:type="dxa"/>
            </w:tcMar>
          </w:tcPr>
          <w:p w:rsidR="00374E99" w:rsidRDefault="00374E99">
            <w:pPr>
              <w:pStyle w:val="ConsPlusNormal"/>
            </w:pPr>
          </w:p>
        </w:tc>
      </w:tr>
    </w:tbl>
    <w:p w:rsidR="00374E99" w:rsidRDefault="00374E99">
      <w:pPr>
        <w:pStyle w:val="ConsPlusTitle"/>
        <w:spacing w:before="280"/>
        <w:ind w:firstLine="540"/>
        <w:jc w:val="both"/>
        <w:outlineLvl w:val="1"/>
      </w:pPr>
      <w:bookmarkStart w:id="13" w:name="P246"/>
      <w:bookmarkEnd w:id="13"/>
      <w:r>
        <w:t>Статья 6. Оценка результативности и эффективности деятельности уполномоченного органа</w:t>
      </w:r>
    </w:p>
    <w:p w:rsidR="00374E99" w:rsidRDefault="00374E99">
      <w:pPr>
        <w:pStyle w:val="ConsPlusNormal"/>
        <w:jc w:val="both"/>
      </w:pPr>
    </w:p>
    <w:p w:rsidR="00374E99" w:rsidRDefault="00374E99">
      <w:pPr>
        <w:pStyle w:val="ConsPlusNormal"/>
        <w:ind w:firstLine="540"/>
        <w:jc w:val="both"/>
      </w:pPr>
      <w:r>
        <w:t xml:space="preserve">1. Оценка результативности и эффективности осуществления муниципального контроля осуществляется на основании </w:t>
      </w:r>
      <w:hyperlink r:id="rId37">
        <w:r>
          <w:rPr>
            <w:color w:val="0000FF"/>
          </w:rPr>
          <w:t>статьи 30</w:t>
        </w:r>
      </w:hyperlink>
      <w:r>
        <w:t xml:space="preserve"> Федерального закона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2. Ключевые показатели вида контроля и их целевые значения, индикативные показатели для муниципального контроля утверждаются решением Думы городского округа город Шарья.</w:t>
      </w:r>
    </w:p>
    <w:p w:rsidR="00374E99" w:rsidRDefault="00374E99">
      <w:pPr>
        <w:pStyle w:val="ConsPlusNormal"/>
        <w:jc w:val="both"/>
      </w:pPr>
    </w:p>
    <w:p w:rsidR="00374E99" w:rsidRDefault="00374E99">
      <w:pPr>
        <w:pStyle w:val="ConsPlusTitle"/>
        <w:ind w:firstLine="540"/>
        <w:jc w:val="both"/>
        <w:outlineLvl w:val="1"/>
      </w:pPr>
      <w:r>
        <w:t>Статья 7. Права, обязанности и ответственность контролируемых лиц</w:t>
      </w:r>
    </w:p>
    <w:p w:rsidR="00374E99" w:rsidRDefault="00374E99">
      <w:pPr>
        <w:pStyle w:val="ConsPlusNormal"/>
        <w:jc w:val="both"/>
      </w:pPr>
    </w:p>
    <w:p w:rsidR="00374E99" w:rsidRDefault="00374E99">
      <w:pPr>
        <w:pStyle w:val="ConsPlusNormal"/>
        <w:ind w:firstLine="540"/>
        <w:jc w:val="both"/>
      </w:pPr>
      <w:r>
        <w:t xml:space="preserve">1. Контролируемые лица осуществляют права, исполняют обязанности, установленные Федеральным </w:t>
      </w:r>
      <w:hyperlink r:id="rId38">
        <w:r>
          <w:rPr>
            <w:color w:val="0000FF"/>
          </w:rPr>
          <w:t>законом</w:t>
        </w:r>
      </w:hyperlink>
      <w:r>
        <w:t xml:space="preserve"> "О государственном контроле (надзоре) и муниципальном контроле в Российской Федерации".</w:t>
      </w:r>
    </w:p>
    <w:p w:rsidR="00374E99" w:rsidRDefault="00374E99">
      <w:pPr>
        <w:pStyle w:val="ConsPlusNormal"/>
        <w:spacing w:before="220"/>
        <w:ind w:firstLine="540"/>
        <w:jc w:val="both"/>
      </w:pPr>
      <w:r>
        <w:t xml:space="preserve">2. Контролируемые лица, допустившие нарушение Федерального </w:t>
      </w:r>
      <w:hyperlink r:id="rId39">
        <w:r>
          <w:rPr>
            <w:color w:val="0000FF"/>
          </w:rPr>
          <w:t>закона</w:t>
        </w:r>
      </w:hyperlink>
      <w:r>
        <w:t xml:space="preserve"> "О государственном контроле (надзоре) и муниципальном контроле в Российской Федерации", несут ответственность в соответствии с законодательством Российской Федерации.</w:t>
      </w:r>
    </w:p>
    <w:p w:rsidR="00374E99" w:rsidRDefault="00374E99">
      <w:pPr>
        <w:pStyle w:val="ConsPlusNormal"/>
        <w:jc w:val="both"/>
      </w:pPr>
    </w:p>
    <w:p w:rsidR="00374E99" w:rsidRDefault="00374E99">
      <w:pPr>
        <w:pStyle w:val="ConsPlusTitle"/>
        <w:ind w:firstLine="540"/>
        <w:jc w:val="both"/>
        <w:outlineLvl w:val="1"/>
      </w:pPr>
      <w:r>
        <w:t>Статья 8. Права, обязанности, ограничения, запреты и ответственность должностных лиц уполномоченного органа</w:t>
      </w:r>
    </w:p>
    <w:p w:rsidR="00374E99" w:rsidRDefault="00374E99">
      <w:pPr>
        <w:pStyle w:val="ConsPlusNormal"/>
        <w:jc w:val="both"/>
      </w:pPr>
    </w:p>
    <w:p w:rsidR="00374E99" w:rsidRDefault="00374E99">
      <w:pPr>
        <w:pStyle w:val="ConsPlusNormal"/>
        <w:ind w:firstLine="540"/>
        <w:jc w:val="both"/>
      </w:pPr>
      <w:r>
        <w:t xml:space="preserve">1. Инспектора уполномоченного органа при осуществлении муниципального контроля осуществляют права, исполняют обязанности, соблюдают ограничения и запреты, установленные Федеральным </w:t>
      </w:r>
      <w:hyperlink r:id="rId40">
        <w:r>
          <w:rPr>
            <w:color w:val="0000FF"/>
          </w:rPr>
          <w:t>законом</w:t>
        </w:r>
      </w:hyperlink>
      <w:r>
        <w:t xml:space="preserve"> "О государственном контроле (надзоре) и муниципальном контроле в Российской Федерации", совершают действия, предусмотренные иными федеральными законами.</w:t>
      </w:r>
    </w:p>
    <w:p w:rsidR="00374E99" w:rsidRDefault="00374E99">
      <w:pPr>
        <w:pStyle w:val="ConsPlusNormal"/>
        <w:spacing w:before="220"/>
        <w:ind w:firstLine="540"/>
        <w:jc w:val="both"/>
      </w:pPr>
      <w:r>
        <w:t>2. Инспектора уполномоченного органа при проведении контрольного мероприятия в пределах своих полномочий и в объеме проводимых контрольных действий имеют право совершать действия, предусмотренные федеральными законами.</w:t>
      </w:r>
    </w:p>
    <w:p w:rsidR="00374E99" w:rsidRDefault="00374E99">
      <w:pPr>
        <w:pStyle w:val="ConsPlusNormal"/>
        <w:spacing w:before="220"/>
        <w:ind w:firstLine="540"/>
        <w:jc w:val="both"/>
      </w:pPr>
      <w:r>
        <w:t>3. Уполномоченный орган, инспектора, в случае ненадлежащего исполнения полномочий при осуществлении муниципального контроля, совершения противоправных действий (бездействия) при проведении мероприятий по муниципальному контролю несут ответственность в соответствии с законодательством Российской Федерации.</w:t>
      </w:r>
    </w:p>
    <w:p w:rsidR="00374E99" w:rsidRDefault="00374E99">
      <w:pPr>
        <w:pStyle w:val="ConsPlusNormal"/>
        <w:spacing w:before="220"/>
        <w:ind w:firstLine="540"/>
        <w:jc w:val="both"/>
      </w:pPr>
      <w:r>
        <w:lastRenderedPageBreak/>
        <w:t>4. Руководитель уполномоченного органа осуществляет контроль за исполнением инспекторами полномочий при осуществлении муниципального контроля, ведет учет случаев ненадлежащего исполнения инспекторами должностных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указанных должностных лиц.</w:t>
      </w:r>
    </w:p>
    <w:p w:rsidR="00374E99" w:rsidRDefault="00374E99">
      <w:pPr>
        <w:pStyle w:val="ConsPlusNormal"/>
        <w:jc w:val="both"/>
      </w:pPr>
    </w:p>
    <w:p w:rsidR="00374E99" w:rsidRDefault="00374E99">
      <w:pPr>
        <w:pStyle w:val="ConsPlusNormal"/>
        <w:jc w:val="both"/>
      </w:pPr>
    </w:p>
    <w:p w:rsidR="00374E99" w:rsidRDefault="00374E99">
      <w:pPr>
        <w:pStyle w:val="ConsPlusNormal"/>
        <w:pBdr>
          <w:bottom w:val="single" w:sz="6" w:space="0" w:color="auto"/>
        </w:pBdr>
        <w:spacing w:before="100" w:after="100"/>
        <w:jc w:val="both"/>
        <w:rPr>
          <w:sz w:val="2"/>
          <w:szCs w:val="2"/>
        </w:rPr>
      </w:pPr>
    </w:p>
    <w:p w:rsidR="00C503CF" w:rsidRDefault="00C503CF">
      <w:bookmarkStart w:id="14" w:name="_GoBack"/>
      <w:bookmarkEnd w:id="14"/>
    </w:p>
    <w:sectPr w:rsidR="00C503CF" w:rsidSect="00E14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E99"/>
    <w:rsid w:val="00374E99"/>
    <w:rsid w:val="00C50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4537EA-4A2B-48AE-9A39-DBEC1DC6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4E9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74E99"/>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74E9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7F356A23DB31C25A409D0B28A84A9C82D84158FF4511824F6EE111D5365F0F7C37EB69976B15BBF77F24FF14244644A96ACEB522BD03A8x5N5M" TargetMode="External"/><Relationship Id="rId13" Type="http://schemas.openxmlformats.org/officeDocument/2006/relationships/hyperlink" Target="consultantplus://offline/ref=CE7F356A23DB31C25A409D0B28A84A9C82D84158F7471A844F6CBC1BDD6F530D7B38B46C907A15B1F06A70AF4E734B44xANDM" TargetMode="External"/><Relationship Id="rId18" Type="http://schemas.openxmlformats.org/officeDocument/2006/relationships/hyperlink" Target="consultantplus://offline/ref=CE7F356A23DB31C25A4083063EC4169783D11D56FE4C18D31A33E7468A66595A2E77B530D62806B3F66A72AE52x7N2M" TargetMode="External"/><Relationship Id="rId26" Type="http://schemas.openxmlformats.org/officeDocument/2006/relationships/hyperlink" Target="consultantplus://offline/ref=CE7F356A23DB31C25A4083063EC4169783D11D56FE4C18D31A33E7468A66595A3C77ED3CD42F1EB0F17F24FF14244644A96ACEB522BD03A8x5N5M" TargetMode="External"/><Relationship Id="rId39" Type="http://schemas.openxmlformats.org/officeDocument/2006/relationships/hyperlink" Target="consultantplus://offline/ref=CE7F356A23DB31C25A4083063EC4169783D11D56FE4C18D31A33E7468A66595A3C77ED3CD42F1BB6F47F24FF14244644A96ACEB522BD03A8x5N5M" TargetMode="External"/><Relationship Id="rId3" Type="http://schemas.openxmlformats.org/officeDocument/2006/relationships/webSettings" Target="webSettings.xml"/><Relationship Id="rId21" Type="http://schemas.openxmlformats.org/officeDocument/2006/relationships/hyperlink" Target="consultantplus://offline/ref=CE7F356A23DB31C25A4083063EC4169783D11D56FE4C18D31A33E7468A66595A3C77ED3CD42F1BB6F47F24FF14244644A96ACEB522BD03A8x5N5M" TargetMode="External"/><Relationship Id="rId34" Type="http://schemas.openxmlformats.org/officeDocument/2006/relationships/hyperlink" Target="consultantplus://offline/ref=CE7F356A23DB31C25A4083063EC4169783D11D56FE4C18D31A33E7468A66595A3C77ED3CD42E19B1F07F24FF14244644A96ACEB522BD03A8x5N5M" TargetMode="External"/><Relationship Id="rId42" Type="http://schemas.openxmlformats.org/officeDocument/2006/relationships/theme" Target="theme/theme1.xml"/><Relationship Id="rId7" Type="http://schemas.openxmlformats.org/officeDocument/2006/relationships/hyperlink" Target="consultantplus://offline/ref=CE7F356A23DB31C25A409D0B28A84A9C82D84158FF4511824F6EE111D5365F0F7C37EB69976B15B2F77477A9597A1F17EA21C3B63BA103AB48BC7C95x7NBM" TargetMode="External"/><Relationship Id="rId12" Type="http://schemas.openxmlformats.org/officeDocument/2006/relationships/hyperlink" Target="consultantplus://offline/ref=CE7F356A23DB31C25A409D0B28A84A9C82D84158FF4511824F6EE111D5365F0F7C37EB69976B15B2F77474AD507A1F17EA21C3B63BA103AB48BC7C95x7NBM" TargetMode="External"/><Relationship Id="rId17" Type="http://schemas.openxmlformats.org/officeDocument/2006/relationships/hyperlink" Target="consultantplus://offline/ref=CE7F356A23DB31C25A4083063EC4169783D11D56FE4C18D31A33E7468A66595A3C77ED3CD42F19B4F17F24FF14244644A96ACEB522BD03A8x5N5M" TargetMode="External"/><Relationship Id="rId25" Type="http://schemas.openxmlformats.org/officeDocument/2006/relationships/hyperlink" Target="consultantplus://offline/ref=CE7F356A23DB31C25A4083063EC4169783D11D56FE4C18D31A33E7468A66595A3C77ED3CD42F1EB0F37F24FF14244644A96ACEB522BD03A8x5N5M" TargetMode="External"/><Relationship Id="rId33" Type="http://schemas.openxmlformats.org/officeDocument/2006/relationships/hyperlink" Target="consultantplus://offline/ref=CE7F356A23DB31C25A4083063EC4169783D11D56FE4C18D31A33E7468A66595A3C77ED3CD42F1EB0FE7F24FF14244644A96ACEB522BD03A8x5N5M" TargetMode="External"/><Relationship Id="rId38" Type="http://schemas.openxmlformats.org/officeDocument/2006/relationships/hyperlink" Target="consultantplus://offline/ref=CE7F356A23DB31C25A4083063EC4169783D11D56FE4C18D31A33E7468A66595A3C77ED3CD42F1BB6F47F24FF14244644A96ACEB522BD03A8x5N5M" TargetMode="External"/><Relationship Id="rId2" Type="http://schemas.openxmlformats.org/officeDocument/2006/relationships/settings" Target="settings.xml"/><Relationship Id="rId16" Type="http://schemas.openxmlformats.org/officeDocument/2006/relationships/hyperlink" Target="consultantplus://offline/ref=CE7F356A23DB31C25A4083063EC4169783D11D56FE4C18D31A33E7468A66595A3C77ED3CD42F19B4FF7F24FF14244644A96ACEB522BD03A8x5N5M" TargetMode="External"/><Relationship Id="rId20" Type="http://schemas.openxmlformats.org/officeDocument/2006/relationships/hyperlink" Target="consultantplus://offline/ref=CE7F356A23DB31C25A4083063EC4169783D11D56FE4C18D31A33E7468A66595A3C77ED3CD42F1DB1F07F24FF14244644A96ACEB522BD03A8x5N5M" TargetMode="External"/><Relationship Id="rId29" Type="http://schemas.openxmlformats.org/officeDocument/2006/relationships/hyperlink" Target="consultantplus://offline/ref=CE7F356A23DB31C25A4083063EC4169783D11D56FE4C18D31A33E7468A66595A3C77ED3CD42F1EB0F17F24FF14244644A96ACEB522BD03A8x5N5M"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E7F356A23DB31C25A4083063EC4169783D11D56FE4C18D31A33E7468A66595A2E77B530D62806B3F66A72AE52x7N2M" TargetMode="External"/><Relationship Id="rId11" Type="http://schemas.openxmlformats.org/officeDocument/2006/relationships/hyperlink" Target="consultantplus://offline/ref=CE7F356A23DB31C25A409D0B28A84A9C82D84158FF4511824F6EE111D5365F0F7C37EB69976B15B1FE7C7BFA01351E4BAC73D0B43DA101AA54xBNDM" TargetMode="External"/><Relationship Id="rId24" Type="http://schemas.openxmlformats.org/officeDocument/2006/relationships/hyperlink" Target="consultantplus://offline/ref=CE7F356A23DB31C25A4083063EC4169783D11D56FE4C18D31A33E7468A66595A3C77ED3CD42E19BBF67F24FF14244644A96ACEB522BD03A8x5N5M" TargetMode="External"/><Relationship Id="rId32" Type="http://schemas.openxmlformats.org/officeDocument/2006/relationships/hyperlink" Target="consultantplus://offline/ref=CE7F356A23DB31C25A4083063EC4169783D11D56FE4C18D31A33E7468A66595A3C77ED3CD42F1AB1F27F24FF14244644A96ACEB522BD03A8x5N5M" TargetMode="External"/><Relationship Id="rId37" Type="http://schemas.openxmlformats.org/officeDocument/2006/relationships/hyperlink" Target="consultantplus://offline/ref=CE7F356A23DB31C25A4083063EC4169783D11D56FE4C18D31A33E7468A66595A3C77ED3CD42F1BB0FF7F24FF14244644A96ACEB522BD03A8x5N5M" TargetMode="External"/><Relationship Id="rId40" Type="http://schemas.openxmlformats.org/officeDocument/2006/relationships/hyperlink" Target="consultantplus://offline/ref=CE7F356A23DB31C25A4083063EC4169783D11D56FE4C18D31A33E7468A66595A3C77ED3CD42F1BB6F47F24FF14244644A96ACEB522BD03A8x5N5M" TargetMode="External"/><Relationship Id="rId5" Type="http://schemas.openxmlformats.org/officeDocument/2006/relationships/hyperlink" Target="consultantplus://offline/ref=CE7F356A23DB31C25A4083063EC4169783D11D57FB4418D31A33E7468A66595A3C77ED3CD42E1BB6F17F24FF14244644A96ACEB522BD03A8x5N5M" TargetMode="External"/><Relationship Id="rId15" Type="http://schemas.openxmlformats.org/officeDocument/2006/relationships/hyperlink" Target="consultantplus://offline/ref=CE7F356A23DB31C25A4083063EC4169783D11D56FE4C18D31A33E7468A66595A3C77ED3CD42F19BBFF7F24FF14244644A96ACEB522BD03A8x5N5M" TargetMode="External"/><Relationship Id="rId23" Type="http://schemas.openxmlformats.org/officeDocument/2006/relationships/hyperlink" Target="consultantplus://offline/ref=CE7F356A23DB31C25A4083063EC4169783D11D56FE4C18D31A33E7468A66595A3C77ED3CD42E19B4F07F24FF14244644A96ACEB522BD03A8x5N5M" TargetMode="External"/><Relationship Id="rId28" Type="http://schemas.openxmlformats.org/officeDocument/2006/relationships/hyperlink" Target="consultantplus://offline/ref=CE7F356A23DB31C25A4083063EC4169783D11D56FE4C18D31A33E7468A66595A3C77ED3CD42F1AB1F27F24FF14244644A96ACEB522BD03A8x5N5M" TargetMode="External"/><Relationship Id="rId36" Type="http://schemas.openxmlformats.org/officeDocument/2006/relationships/hyperlink" Target="consultantplus://offline/ref=CE7F356A23DB31C25A4083063EC4169783D11D56FE4C18D31A33E7468A66595A3C77ED3CD42F1CB1F57F24FF14244644A96ACEB522BD03A8x5N5M" TargetMode="External"/><Relationship Id="rId10" Type="http://schemas.openxmlformats.org/officeDocument/2006/relationships/hyperlink" Target="consultantplus://offline/ref=CE7F356A23DB31C25A409D0B28A84A9C82D84158FF4511824F6EE111D5365F0F7C37EB69976B15B2F77473A7517A1F17EA21C3B63BA103AB48BC7C95x7NBM" TargetMode="External"/><Relationship Id="rId19" Type="http://schemas.openxmlformats.org/officeDocument/2006/relationships/hyperlink" Target="consultantplus://offline/ref=CE7F356A23DB31C25A4083063EC4169783D11D56FE4C18D31A33E7468A66595A3C77ED3CD42F1DB2F47F24FF14244644A96ACEB522BD03A8x5N5M" TargetMode="External"/><Relationship Id="rId31" Type="http://schemas.openxmlformats.org/officeDocument/2006/relationships/hyperlink" Target="consultantplus://offline/ref=CE7F356A23DB31C25A4083063EC4169783D11D56FE4C18D31A33E7468A66595A3C77ED3CD42E19BBF07F24FF14244644A96ACEB522BD03A8x5N5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E7F356A23DB31C25A409D0B28A84A9C82D84158FF4511824F6EE111D5365F0F7C37EB69976B15B2F77476AA597A1F17EA21C3B63BA103AB48BC7C95x7NBM" TargetMode="External"/><Relationship Id="rId14" Type="http://schemas.openxmlformats.org/officeDocument/2006/relationships/hyperlink" Target="consultantplus://offline/ref=CE7F356A23DB31C25A4083063EC4169783D11D56FE4C18D31A33E7468A66595A3C77ED3CD42F19B4F47F24FF14244644A96ACEB522BD03A8x5N5M" TargetMode="External"/><Relationship Id="rId22" Type="http://schemas.openxmlformats.org/officeDocument/2006/relationships/hyperlink" Target="consultantplus://offline/ref=CE7F356A23DB31C25A4083063EC4169783D11D56FE4C18D31A33E7468A66595A3C77ED3CD42E1AB5F07F24FF14244644A96ACEB522BD03A8x5N5M" TargetMode="External"/><Relationship Id="rId27" Type="http://schemas.openxmlformats.org/officeDocument/2006/relationships/hyperlink" Target="consultantplus://offline/ref=CE7F356A23DB31C25A4083063EC4169783D11D56FE4C18D31A33E7468A66595A3C77ED3CD42F1EB0FF7F24FF14244644A96ACEB522BD03A8x5N5M" TargetMode="External"/><Relationship Id="rId30" Type="http://schemas.openxmlformats.org/officeDocument/2006/relationships/hyperlink" Target="consultantplus://offline/ref=CE7F356A23DB31C25A4083063EC4169783D11D56FE4C18D31A33E7468A66595A3C77ED3CD42F1EB0FF7F24FF14244644A96ACEB522BD03A8x5N5M" TargetMode="External"/><Relationship Id="rId35" Type="http://schemas.openxmlformats.org/officeDocument/2006/relationships/hyperlink" Target="consultantplus://offline/ref=CE7F356A23DB31C25A4083063EC4169783D11D56FE4C18D31A33E7468A66595A3C77ED3CD42E19B1FF7F24FF14244644A96ACEB522BD03A8x5N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6817</Words>
  <Characters>38859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1</cp:revision>
  <dcterms:created xsi:type="dcterms:W3CDTF">2023-01-27T12:13:00Z</dcterms:created>
  <dcterms:modified xsi:type="dcterms:W3CDTF">2023-01-27T12:15:00Z</dcterms:modified>
</cp:coreProperties>
</file>